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A585C" w:rsidRPr="005B765B" w:rsidRDefault="005A585C" w:rsidP="00AE4494">
      <w:pPr>
        <w:jc w:val="center"/>
        <w:rPr>
          <w:rFonts w:ascii="HGSｺﾞｼｯｸM" w:eastAsia="HGSｺﾞｼｯｸM" w:hAnsi="メイリオ" w:cs="メイリオ"/>
          <w:sz w:val="32"/>
        </w:rPr>
      </w:pPr>
      <w:r w:rsidRPr="00496147">
        <w:rPr>
          <w:rFonts w:ascii="HGSｺﾞｼｯｸM" w:eastAsia="HGSｺﾞｼｯｸM" w:hAnsiTheme="majorEastAsia" w:cs="メイリオ" w:hint="eastAsia"/>
          <w:noProof/>
          <w:color w:val="000000" w:themeColor="text1"/>
          <w:sz w:val="32"/>
          <w:szCs w:val="18"/>
        </w:rPr>
        <mc:AlternateContent>
          <mc:Choice Requires="wps">
            <w:drawing>
              <wp:anchor distT="0" distB="0" distL="114300" distR="114300" simplePos="0" relativeHeight="251659264" behindDoc="0" locked="0" layoutInCell="1" allowOverlap="1" wp14:anchorId="424AB5FF" wp14:editId="4734BEBE">
                <wp:simplePos x="0" y="0"/>
                <wp:positionH relativeFrom="column">
                  <wp:posOffset>2668270</wp:posOffset>
                </wp:positionH>
                <wp:positionV relativeFrom="paragraph">
                  <wp:posOffset>-579120</wp:posOffset>
                </wp:positionV>
                <wp:extent cx="1533525" cy="57785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533525"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585C" w:rsidRPr="00496147" w:rsidRDefault="005A585C" w:rsidP="005A585C">
                            <w:pPr>
                              <w:rPr>
                                <w:rFonts w:ascii="HGSｺﾞｼｯｸM" w:eastAsia="HGSｺﾞｼｯｸM"/>
                                <w:sz w:val="32"/>
                              </w:rPr>
                            </w:pP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1pt;margin-top:-45.6pt;width:120.75pt;height:45.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" filled="f" stroked="f" strokeweight=".5pt">
                <v:textbox style="mso-fit-shape-to-text:t" inset="1mm,0,1mm,0">
                  <w:txbxContent>
                    <w:p w:rsidR="005A585C" w:rsidRPr="00496147" w:rsidRDefault="005A585C" w:rsidP="005A585C">
                      <w:pPr>
                        <w:rPr>
                          <w:rFonts w:ascii="HGSｺﾞｼｯｸM" w:eastAsia="HGSｺﾞｼｯｸM"/>
                          <w:sz w:val="32"/>
                        </w:rPr>
                      </w:pPr>
                    </w:p>
                  </w:txbxContent>
                </v:textbox>
              </v:shape>
            </w:pict>
          </mc:Fallback>
        </mc:AlternateContent>
      </w:r>
      <w:r>
        <w:rPr>
          <w:rFonts w:ascii="HGSｺﾞｼｯｸM" w:eastAsia="HGSｺﾞｼｯｸM" w:hAnsiTheme="majorEastAsia" w:cs="メイリオ" w:hint="eastAsia"/>
          <w:color w:val="000000" w:themeColor="text1"/>
          <w:sz w:val="32"/>
          <w:szCs w:val="18"/>
        </w:rPr>
        <w:t>社会福祉法人ラポール定款</w:t>
      </w:r>
    </w:p>
    <w:p w:rsidR="005A585C" w:rsidRDefault="005A585C" w:rsidP="005A585C">
      <w:pPr>
        <w:rPr>
          <w:rFonts w:ascii="HGSｺﾞｼｯｸM" w:eastAsia="HGSｺﾞｼｯｸM" w:hAnsiTheme="majorEastAsia"/>
          <w:color w:val="000000" w:themeColor="text1"/>
          <w:sz w:val="22"/>
          <w:szCs w:val="18"/>
        </w:rPr>
      </w:pPr>
    </w:p>
    <w:p w:rsidR="005A585C" w:rsidRPr="005B765B" w:rsidRDefault="005A585C" w:rsidP="005A585C">
      <w:pPr>
        <w:ind w:firstLineChars="300" w:firstLine="66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第一章　総則</w:t>
      </w:r>
    </w:p>
    <w:p w:rsidR="005A585C" w:rsidRPr="005B765B" w:rsidRDefault="005A585C" w:rsidP="005A585C">
      <w:pPr>
        <w:rPr>
          <w:rFonts w:ascii="HGSｺﾞｼｯｸM" w:eastAsia="HGSｺﾞｼｯｸM" w:hAnsiTheme="majorEastAsia"/>
          <w:color w:val="000000" w:themeColor="text1"/>
          <w:sz w:val="22"/>
          <w:szCs w:val="18"/>
        </w:rPr>
      </w:pPr>
    </w:p>
    <w:p w:rsidR="005A585C" w:rsidRPr="005B765B" w:rsidRDefault="005A585C" w:rsidP="005A585C">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（目的）</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5A585C" w:rsidRPr="005B765B" w:rsidRDefault="005A585C" w:rsidP="005A585C">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w:t>
      </w:r>
      <w:r w:rsidRPr="005B765B">
        <w:rPr>
          <w:rFonts w:ascii="HGSｺﾞｼｯｸM" w:eastAsia="HGSｺﾞｼｯｸM" w:hAnsiTheme="majorEastAsia" w:hint="eastAsia"/>
          <w:color w:val="000000" w:themeColor="text1"/>
          <w:sz w:val="22"/>
          <w:szCs w:val="18"/>
        </w:rPr>
        <w:t>）第二種社会福祉事業</w:t>
      </w:r>
    </w:p>
    <w:p w:rsidR="005A585C" w:rsidRPr="005B765B" w:rsidRDefault="005A585C" w:rsidP="005A585C">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（イ</w:t>
      </w:r>
      <w:r w:rsidRPr="005B765B">
        <w:rPr>
          <w:rFonts w:ascii="HGSｺﾞｼｯｸM" w:eastAsia="HGSｺﾞｼｯｸM" w:hAnsiTheme="majorEastAsia" w:hint="eastAsia"/>
          <w:color w:val="000000" w:themeColor="text1"/>
          <w:sz w:val="22"/>
          <w:szCs w:val="18"/>
        </w:rPr>
        <w:t>）障害福祉サービス事業の経営</w:t>
      </w:r>
    </w:p>
    <w:p w:rsidR="005A585C" w:rsidRPr="005B765B" w:rsidRDefault="005A585C" w:rsidP="005A585C">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（ロ）障害児通所支援事業の経営</w:t>
      </w:r>
    </w:p>
    <w:p w:rsidR="005A585C" w:rsidRPr="005B765B" w:rsidRDefault="005A585C" w:rsidP="005A585C">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（ハ）特定相談支援</w:t>
      </w:r>
      <w:r w:rsidRPr="005B765B">
        <w:rPr>
          <w:rFonts w:ascii="HGSｺﾞｼｯｸM" w:eastAsia="HGSｺﾞｼｯｸM" w:hAnsiTheme="majorEastAsia" w:hint="eastAsia"/>
          <w:color w:val="000000" w:themeColor="text1"/>
          <w:sz w:val="22"/>
          <w:szCs w:val="18"/>
        </w:rPr>
        <w:t>事業の経営</w:t>
      </w:r>
    </w:p>
    <w:p w:rsidR="005A585C" w:rsidRPr="005B765B" w:rsidRDefault="005A585C" w:rsidP="005A585C">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（ニ）障害児相談支援事業</w:t>
      </w:r>
      <w:r w:rsidRPr="005B765B">
        <w:rPr>
          <w:rFonts w:ascii="HGSｺﾞｼｯｸM" w:eastAsia="HGSｺﾞｼｯｸM" w:hAnsiTheme="majorEastAsia" w:hint="eastAsia"/>
          <w:color w:val="000000" w:themeColor="text1"/>
          <w:sz w:val="22"/>
          <w:szCs w:val="18"/>
        </w:rPr>
        <w:t>の経営</w:t>
      </w:r>
    </w:p>
    <w:p w:rsidR="005A585C" w:rsidRDefault="005A585C" w:rsidP="005A585C">
      <w:pPr>
        <w:rPr>
          <w:rFonts w:ascii="HGSｺﾞｼｯｸM" w:eastAsia="HGSｺﾞｼｯｸM" w:hAnsiTheme="minorEastAsia"/>
          <w:color w:val="000000" w:themeColor="text1"/>
          <w:sz w:val="18"/>
          <w:szCs w:val="16"/>
        </w:rPr>
      </w:pPr>
    </w:p>
    <w:p w:rsidR="005A585C" w:rsidRPr="005B765B" w:rsidRDefault="005A585C" w:rsidP="005A585C">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（名称）</w:t>
      </w:r>
    </w:p>
    <w:p w:rsidR="005A585C"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第二条　この法人は、社会福祉法人ラポール</w:t>
      </w:r>
      <w:r w:rsidRPr="005B765B">
        <w:rPr>
          <w:rFonts w:ascii="HGSｺﾞｼｯｸM" w:eastAsia="HGSｺﾞｼｯｸM" w:hAnsiTheme="majorEastAsia" w:hint="eastAsia"/>
          <w:color w:val="000000" w:themeColor="text1"/>
          <w:sz w:val="22"/>
          <w:szCs w:val="18"/>
        </w:rPr>
        <w:t>という。</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p>
    <w:p w:rsidR="005A585C" w:rsidRPr="005B765B" w:rsidRDefault="005A585C" w:rsidP="005A585C">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（経営の原則等）</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5A585C" w:rsidRPr="005B765B" w:rsidRDefault="005A585C" w:rsidP="005A585C">
      <w:pPr>
        <w:widowControl/>
        <w:ind w:left="220" w:hangingChars="100" w:hanging="220"/>
        <w:jc w:val="left"/>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 xml:space="preserve">２　</w:t>
      </w:r>
      <w:r w:rsidRPr="00110E2E">
        <w:rPr>
          <w:rFonts w:ascii="HGSｺﾞｼｯｸM" w:eastAsia="HGSｺﾞｼｯｸM" w:hAnsiTheme="majorEastAsia" w:hint="eastAsia"/>
          <w:color w:val="000000" w:themeColor="text1"/>
          <w:sz w:val="22"/>
          <w:szCs w:val="18"/>
        </w:rPr>
        <w:t>この法人は、地域社会に貢献する取組</w:t>
      </w:r>
      <w:r>
        <w:rPr>
          <w:rFonts w:ascii="HGSｺﾞｼｯｸM" w:eastAsia="HGSｺﾞｼｯｸM" w:hAnsiTheme="majorEastAsia" w:hint="eastAsia"/>
          <w:color w:val="000000" w:themeColor="text1"/>
          <w:sz w:val="22"/>
          <w:szCs w:val="18"/>
        </w:rPr>
        <w:t>として、日常生活又は社会生活上の支援を必要とする者</w:t>
      </w:r>
      <w:r w:rsidRPr="00110E2E">
        <w:rPr>
          <w:rFonts w:ascii="HGSｺﾞｼｯｸM" w:eastAsia="HGSｺﾞｼｯｸM" w:hAnsiTheme="majorEastAsia" w:hint="eastAsia"/>
          <w:color w:val="000000" w:themeColor="text1"/>
          <w:sz w:val="22"/>
          <w:szCs w:val="18"/>
        </w:rPr>
        <w:t>を支援するため、無料又は低額な料金で福祉サービスを積極的に提供するものとする。</w:t>
      </w:r>
    </w:p>
    <w:p w:rsidR="005A585C" w:rsidRPr="005B765B" w:rsidRDefault="005A585C" w:rsidP="005A585C">
      <w:pPr>
        <w:widowControl/>
        <w:jc w:val="left"/>
        <w:rPr>
          <w:rFonts w:ascii="HGSｺﾞｼｯｸM" w:eastAsia="HGSｺﾞｼｯｸM" w:hAnsiTheme="majorEastAsia"/>
          <w:color w:val="000000" w:themeColor="text1"/>
          <w:sz w:val="22"/>
          <w:szCs w:val="18"/>
        </w:rPr>
      </w:pPr>
    </w:p>
    <w:p w:rsidR="005A585C" w:rsidRPr="005B765B" w:rsidRDefault="005A585C" w:rsidP="005A585C">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（事務所の所在地）</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第四条　この法人の事務所を大分県大分市大字下戸次字中姉子1253</w:t>
      </w:r>
      <w:r w:rsidRPr="005B765B">
        <w:rPr>
          <w:rFonts w:ascii="HGSｺﾞｼｯｸM" w:eastAsia="HGSｺﾞｼｯｸM" w:hAnsiTheme="majorEastAsia" w:hint="eastAsia"/>
          <w:color w:val="000000" w:themeColor="text1"/>
          <w:sz w:val="22"/>
          <w:szCs w:val="18"/>
        </w:rPr>
        <w:t>番</w:t>
      </w:r>
      <w:r>
        <w:rPr>
          <w:rFonts w:ascii="HGSｺﾞｼｯｸM" w:eastAsia="HGSｺﾞｼｯｸM" w:hAnsiTheme="majorEastAsia" w:hint="eastAsia"/>
          <w:color w:val="000000" w:themeColor="text1"/>
          <w:sz w:val="22"/>
          <w:szCs w:val="18"/>
        </w:rPr>
        <w:t>・1254番・1257番</w:t>
      </w:r>
      <w:r w:rsidRPr="005B765B">
        <w:rPr>
          <w:rFonts w:ascii="HGSｺﾞｼｯｸM" w:eastAsia="HGSｺﾞｼｯｸM" w:hAnsiTheme="majorEastAsia" w:hint="eastAsia"/>
          <w:color w:val="000000" w:themeColor="text1"/>
          <w:sz w:val="22"/>
          <w:szCs w:val="18"/>
        </w:rPr>
        <w:t>に置く。</w:t>
      </w:r>
    </w:p>
    <w:p w:rsidR="005A585C" w:rsidRPr="005B765B" w:rsidRDefault="005A585C" w:rsidP="005A585C">
      <w:pPr>
        <w:widowControl/>
        <w:jc w:val="left"/>
        <w:rPr>
          <w:rFonts w:ascii="HGSｺﾞｼｯｸM" w:eastAsia="HGSｺﾞｼｯｸM" w:hAnsiTheme="majorEastAsia"/>
          <w:color w:val="000000" w:themeColor="text1"/>
          <w:sz w:val="22"/>
          <w:szCs w:val="18"/>
        </w:rPr>
      </w:pPr>
    </w:p>
    <w:p w:rsidR="005A585C" w:rsidRPr="005B765B" w:rsidRDefault="005A585C" w:rsidP="005A585C">
      <w:pPr>
        <w:ind w:firstLineChars="300" w:firstLine="66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第二章　評議員</w:t>
      </w:r>
    </w:p>
    <w:p w:rsidR="005A585C" w:rsidRPr="005B765B" w:rsidRDefault="005A585C" w:rsidP="005A585C">
      <w:pPr>
        <w:widowControl/>
        <w:jc w:val="left"/>
        <w:rPr>
          <w:rFonts w:ascii="HGSｺﾞｼｯｸM" w:eastAsia="HGSｺﾞｼｯｸM" w:hAnsiTheme="majorEastAsia"/>
          <w:color w:val="000000" w:themeColor="text1"/>
          <w:sz w:val="22"/>
          <w:szCs w:val="18"/>
        </w:rPr>
      </w:pPr>
    </w:p>
    <w:p w:rsidR="005A585C" w:rsidRPr="005B765B" w:rsidRDefault="005A585C" w:rsidP="005A585C">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（評議員の定数）</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第五条　この法人に評議員７名</w:t>
      </w:r>
      <w:r w:rsidRPr="005B765B">
        <w:rPr>
          <w:rFonts w:ascii="HGSｺﾞｼｯｸM" w:eastAsia="HGSｺﾞｼｯｸM" w:hAnsiTheme="majorEastAsia" w:hint="eastAsia"/>
          <w:color w:val="000000" w:themeColor="text1"/>
          <w:sz w:val="22"/>
          <w:szCs w:val="18"/>
        </w:rPr>
        <w:t>を置く。</w:t>
      </w:r>
    </w:p>
    <w:p w:rsidR="005A585C" w:rsidRPr="005B765B" w:rsidRDefault="005A585C" w:rsidP="005A585C">
      <w:pPr>
        <w:widowControl/>
        <w:jc w:val="left"/>
        <w:rPr>
          <w:rFonts w:ascii="HGSｺﾞｼｯｸM" w:eastAsia="HGSｺﾞｼｯｸM" w:hAnsiTheme="majorEastAsia"/>
          <w:color w:val="000000" w:themeColor="text1"/>
          <w:sz w:val="22"/>
          <w:szCs w:val="18"/>
        </w:rPr>
      </w:pPr>
    </w:p>
    <w:p w:rsidR="005A585C" w:rsidRPr="005B765B" w:rsidRDefault="005A585C" w:rsidP="005A585C">
      <w:pPr>
        <w:ind w:firstLineChars="100" w:firstLine="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（評議員の選任及び解任）</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この法人に評議員選任・解任委員会を置き、評議員の選任及び解任は、評議員選任・解任委員会において行う。</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評議員選任・解任委員会は、監事１名、事務局員１名、外部委員３名の合計５</w:t>
      </w:r>
      <w:r w:rsidRPr="005B765B">
        <w:rPr>
          <w:rFonts w:ascii="HGSｺﾞｼｯｸM" w:eastAsia="HGSｺﾞｼｯｸM" w:hAnsiTheme="majorEastAsia" w:hint="eastAsia"/>
          <w:color w:val="000000" w:themeColor="text1"/>
          <w:sz w:val="22"/>
          <w:szCs w:val="18"/>
        </w:rPr>
        <w:t>名で構成する。</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lastRenderedPageBreak/>
        <w:t>４　選任候補者の推薦及び解任の提案を行う場合には、当該者が評議員として適任及び不適任と判断した理由を委員に説明しなければならない。</w:t>
      </w:r>
    </w:p>
    <w:p w:rsidR="005A585C" w:rsidRPr="005B765B" w:rsidRDefault="005A585C" w:rsidP="005A585C">
      <w:pPr>
        <w:ind w:left="220" w:hangingChars="100" w:hanging="22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５　評議員選任・解任委員会の決議は、委</w:t>
      </w:r>
      <w:r>
        <w:rPr>
          <w:rFonts w:ascii="HGSｺﾞｼｯｸM" w:eastAsia="HGSｺﾞｼｯｸM" w:hAnsiTheme="majorEastAsia" w:hint="eastAsia"/>
          <w:color w:val="000000" w:themeColor="text1"/>
          <w:sz w:val="22"/>
          <w:szCs w:val="18"/>
        </w:rPr>
        <w:t>員の過半数が出席し、その過半数をもって行う。ただし、外部委員の１名以上が出席し、かつ、外部委員の１</w:t>
      </w:r>
      <w:r w:rsidRPr="005B765B">
        <w:rPr>
          <w:rFonts w:ascii="HGSｺﾞｼｯｸM" w:eastAsia="HGSｺﾞｼｯｸM" w:hAnsiTheme="majorEastAsia" w:hint="eastAsia"/>
          <w:color w:val="000000" w:themeColor="text1"/>
          <w:sz w:val="22"/>
          <w:szCs w:val="18"/>
        </w:rPr>
        <w:t>名以上が賛成することを要する。</w:t>
      </w:r>
    </w:p>
    <w:p w:rsidR="005A585C" w:rsidRDefault="005A585C" w:rsidP="005A585C">
      <w:pPr>
        <w:ind w:firstLineChars="100" w:firstLine="180"/>
        <w:rPr>
          <w:rFonts w:ascii="HGSｺﾞｼｯｸM" w:eastAsia="HGSｺﾞｼｯｸM" w:hAnsiTheme="minorEastAsia"/>
          <w:color w:val="000000" w:themeColor="text1"/>
          <w:sz w:val="18"/>
          <w:szCs w:val="16"/>
        </w:rPr>
      </w:pPr>
    </w:p>
    <w:p w:rsidR="005A585C" w:rsidRDefault="005A585C" w:rsidP="005A585C">
      <w:pPr>
        <w:ind w:firstLineChars="100" w:firstLine="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（評議員の資格）</w:t>
      </w:r>
    </w:p>
    <w:p w:rsidR="005A585C" w:rsidRDefault="005A585C" w:rsidP="005A585C">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第七条　社会福祉法第四十条第四項及び第五項を遵守するとともに、この法人の評議員のうちには、評議</w:t>
      </w:r>
      <w:r>
        <w:rPr>
          <w:rFonts w:ascii="ＭＳ 明朝" w:eastAsia="ＭＳ 明朝" w:hAnsi="ＭＳ 明朝" w:cs="ＭＳ 明朝" w:hint="eastAsia"/>
          <w:color w:val="000000" w:themeColor="text1"/>
          <w:sz w:val="22"/>
        </w:rPr>
        <w:t>員のいずれか一人及びその親族その他特殊の関係がある者（租税特別措置法施行令第二十五条の十七第六項第一号に規定するものをいう。以下同じ。）の合計数が、評議員総数の三分の一を超えて含まれることになってはならない。</w:t>
      </w:r>
    </w:p>
    <w:p w:rsidR="005A585C" w:rsidRDefault="005A585C" w:rsidP="005A585C">
      <w:pPr>
        <w:rPr>
          <w:rFonts w:ascii="HGSｺﾞｼｯｸM" w:eastAsia="HGSｺﾞｼｯｸM" w:hAnsiTheme="minorEastAsia"/>
          <w:color w:val="000000" w:themeColor="text1"/>
          <w:sz w:val="22"/>
        </w:rPr>
      </w:pPr>
    </w:p>
    <w:p w:rsidR="005A585C" w:rsidRPr="005B765B" w:rsidRDefault="005A585C" w:rsidP="005A585C">
      <w:pPr>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（評議員の任期）</w:t>
      </w:r>
    </w:p>
    <w:p w:rsidR="005A585C"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第八</w:t>
      </w:r>
      <w:r w:rsidRPr="005B765B">
        <w:rPr>
          <w:rFonts w:ascii="HGSｺﾞｼｯｸM" w:eastAsia="HGSｺﾞｼｯｸM" w:hAnsiTheme="majorEastAsia" w:hint="eastAsia"/>
          <w:color w:val="000000" w:themeColor="text1"/>
          <w:sz w:val="22"/>
          <w:szCs w:val="18"/>
        </w:rPr>
        <w:t>条　評議員の任期は、選任後四年以内に終了する会計年度のうち最終のものに関する定時評議員会の終結の時までと</w:t>
      </w:r>
      <w:r w:rsidRPr="00913BCC">
        <w:rPr>
          <w:rFonts w:ascii="HGSｺﾞｼｯｸM" w:eastAsia="HGSｺﾞｼｯｸM" w:hAnsiTheme="majorEastAsia" w:hint="eastAsia"/>
          <w:color w:val="000000" w:themeColor="text1"/>
          <w:sz w:val="22"/>
          <w:szCs w:val="18"/>
        </w:rPr>
        <w:t>し、再任を妨げない</w:t>
      </w:r>
      <w:r w:rsidRPr="005B765B">
        <w:rPr>
          <w:rFonts w:ascii="HGSｺﾞｼｯｸM" w:eastAsia="HGSｺﾞｼｯｸM" w:hAnsiTheme="majorEastAsia" w:hint="eastAsia"/>
          <w:color w:val="000000" w:themeColor="text1"/>
          <w:sz w:val="22"/>
          <w:szCs w:val="18"/>
        </w:rPr>
        <w:t>。</w:t>
      </w:r>
    </w:p>
    <w:p w:rsidR="00D948EF" w:rsidRPr="005B765B" w:rsidRDefault="00D948EF"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任期の満了前に退任した評議員の補欠として選任された評議員の任期は、退任した評議員の任期の満了する時までとすることができる。</w:t>
      </w:r>
    </w:p>
    <w:p w:rsidR="005A585C" w:rsidRPr="005B765B" w:rsidRDefault="00D948EF"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5A585C" w:rsidRPr="005B765B">
        <w:rPr>
          <w:rFonts w:ascii="HGSｺﾞｼｯｸM" w:eastAsia="HGSｺﾞｼｯｸM" w:hAnsiTheme="majorEastAsia" w:hint="eastAsia"/>
          <w:color w:val="000000" w:themeColor="text1"/>
          <w:sz w:val="22"/>
          <w:szCs w:val="18"/>
        </w:rPr>
        <w:t xml:space="preserve">　評議員は、第五条に定める定数に足りなくなるときは、任期の満了又は辞任により退任した後も、新たに選任された者が就任するまで、なお評議員としての権利義務を有する。</w:t>
      </w:r>
    </w:p>
    <w:p w:rsidR="005A585C" w:rsidRPr="00265533" w:rsidRDefault="005A585C" w:rsidP="005A585C">
      <w:pPr>
        <w:ind w:leftChars="100" w:left="390" w:hangingChars="100" w:hanging="180"/>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（評議員の報酬等）</w:t>
      </w:r>
    </w:p>
    <w:p w:rsidR="005A585C" w:rsidRPr="00265533" w:rsidRDefault="00DA1FB9"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第九条　評議員に対して、各年度の総額が300,000円を超えない範囲で、評議員会において別に定める報酬等の支給の基準に従って算定した額を、報酬として支給することができる。</w:t>
      </w:r>
    </w:p>
    <w:p w:rsidR="005A585C" w:rsidRPr="00265533" w:rsidRDefault="005A585C" w:rsidP="005A585C">
      <w:pPr>
        <w:ind w:firstLineChars="300" w:firstLine="660"/>
        <w:rPr>
          <w:rFonts w:ascii="HGSｺﾞｼｯｸM" w:eastAsia="HGSｺﾞｼｯｸM" w:hAnsiTheme="majorEastAsia"/>
          <w:color w:val="000000" w:themeColor="text1"/>
          <w:sz w:val="22"/>
          <w:szCs w:val="18"/>
        </w:rPr>
      </w:pPr>
    </w:p>
    <w:p w:rsidR="005A585C" w:rsidRPr="00265533" w:rsidRDefault="005A585C" w:rsidP="005A585C">
      <w:pPr>
        <w:ind w:firstLineChars="300" w:firstLine="66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第三章　評議員会</w:t>
      </w:r>
    </w:p>
    <w:p w:rsidR="005A585C" w:rsidRPr="00265533" w:rsidRDefault="005A585C" w:rsidP="005A585C">
      <w:pPr>
        <w:ind w:leftChars="100" w:left="390" w:hangingChars="100" w:hanging="180"/>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（構成）</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第一〇</w:t>
      </w:r>
      <w:r w:rsidRPr="00265533">
        <w:rPr>
          <w:rFonts w:ascii="HGSｺﾞｼｯｸM" w:eastAsia="HGSｺﾞｼｯｸM" w:hAnsiTheme="majorEastAsia" w:hint="eastAsia"/>
          <w:color w:val="000000" w:themeColor="text1"/>
          <w:sz w:val="22"/>
          <w:szCs w:val="18"/>
        </w:rPr>
        <w:t>条　評議員会は、全ての評議員をもって構成する。</w:t>
      </w:r>
    </w:p>
    <w:p w:rsidR="005A585C" w:rsidRDefault="00D948EF" w:rsidP="00D948E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評議員会に議長を置き、議長はその都度選任する。</w:t>
      </w:r>
    </w:p>
    <w:p w:rsidR="00D948EF" w:rsidRPr="00265533" w:rsidRDefault="00D948EF" w:rsidP="00D948EF">
      <w:pPr>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（権限）</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第一一</w:t>
      </w:r>
      <w:r w:rsidRPr="00265533">
        <w:rPr>
          <w:rFonts w:ascii="HGSｺﾞｼｯｸM" w:eastAsia="HGSｺﾞｼｯｸM" w:hAnsiTheme="majorEastAsia" w:hint="eastAsia"/>
          <w:color w:val="000000" w:themeColor="text1"/>
          <w:sz w:val="22"/>
          <w:szCs w:val="18"/>
        </w:rPr>
        <w:t>条　評議員会は、次の事項について決議する。</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w:t>
      </w:r>
      <w:r>
        <w:rPr>
          <w:rFonts w:ascii="HGSｺﾞｼｯｸM" w:eastAsia="HGSｺﾞｼｯｸM" w:hAnsiTheme="majorEastAsia" w:hint="eastAsia"/>
          <w:color w:val="000000" w:themeColor="text1"/>
          <w:sz w:val="22"/>
          <w:szCs w:val="18"/>
        </w:rPr>
        <w:t xml:space="preserve">　理事及び監事</w:t>
      </w:r>
      <w:r w:rsidRPr="00265533">
        <w:rPr>
          <w:rFonts w:ascii="HGSｺﾞｼｯｸM" w:eastAsia="HGSｺﾞｼｯｸM" w:hAnsiTheme="majorEastAsia" w:hint="eastAsia"/>
          <w:color w:val="000000" w:themeColor="text1"/>
          <w:sz w:val="22"/>
          <w:szCs w:val="18"/>
        </w:rPr>
        <w:t>の選任又は解任</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理事及び監事の報酬等の額</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理事及び監事並びに評議員に対する報酬等の支給の基準</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(4)　事業計画及び収支予算</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(5)</w:t>
      </w:r>
      <w:r w:rsidR="00D948EF">
        <w:rPr>
          <w:rFonts w:ascii="HGSｺﾞｼｯｸM" w:eastAsia="HGSｺﾞｼｯｸM" w:hAnsiTheme="majorEastAsia" w:hint="eastAsia"/>
          <w:color w:val="000000" w:themeColor="text1"/>
          <w:sz w:val="22"/>
          <w:szCs w:val="18"/>
        </w:rPr>
        <w:t xml:space="preserve">　臨機の措置（予算外の新たな義務の負担及び権利の放棄）</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(6)　公益事業に関する重要な事項</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(7</w:t>
      </w:r>
      <w:r w:rsidRPr="00265533">
        <w:rPr>
          <w:rFonts w:ascii="HGSｺﾞｼｯｸM" w:eastAsia="HGSｺﾞｼｯｸM" w:hAnsiTheme="majorEastAsia" w:hint="eastAsia"/>
          <w:color w:val="000000" w:themeColor="text1"/>
          <w:sz w:val="22"/>
          <w:szCs w:val="18"/>
        </w:rPr>
        <w:t>)　計算書類（貸借対照表及び収支計算書）</w:t>
      </w:r>
      <w:r>
        <w:rPr>
          <w:rFonts w:ascii="HGSｺﾞｼｯｸM" w:eastAsia="HGSｺﾞｼｯｸM" w:hAnsiTheme="majorEastAsia" w:hint="eastAsia"/>
          <w:color w:val="000000" w:themeColor="text1"/>
          <w:sz w:val="22"/>
          <w:szCs w:val="18"/>
        </w:rPr>
        <w:t>及び財産目録</w:t>
      </w:r>
      <w:r w:rsidRPr="00265533">
        <w:rPr>
          <w:rFonts w:ascii="HGSｺﾞｼｯｸM" w:eastAsia="HGSｺﾞｼｯｸM" w:hAnsiTheme="majorEastAsia" w:hint="eastAsia"/>
          <w:color w:val="000000" w:themeColor="text1"/>
          <w:sz w:val="22"/>
          <w:szCs w:val="18"/>
        </w:rPr>
        <w:t>の承認</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(8</w:t>
      </w:r>
      <w:r w:rsidRPr="00265533">
        <w:rPr>
          <w:rFonts w:ascii="HGSｺﾞｼｯｸM" w:eastAsia="HGSｺﾞｼｯｸM" w:hAnsiTheme="majorEastAsia" w:hint="eastAsia"/>
          <w:color w:val="000000" w:themeColor="text1"/>
          <w:sz w:val="22"/>
          <w:szCs w:val="18"/>
        </w:rPr>
        <w:t>)　定款の変更</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(9)　解散</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(10</w:t>
      </w:r>
      <w:r w:rsidRPr="00265533">
        <w:rPr>
          <w:rFonts w:ascii="HGSｺﾞｼｯｸM" w:eastAsia="HGSｺﾞｼｯｸM" w:hAnsiTheme="majorEastAsia" w:hint="eastAsia"/>
          <w:color w:val="000000" w:themeColor="text1"/>
          <w:sz w:val="22"/>
          <w:szCs w:val="18"/>
        </w:rPr>
        <w:t>)　残余財産の処分</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(11</w:t>
      </w:r>
      <w:r w:rsidRPr="00265533">
        <w:rPr>
          <w:rFonts w:ascii="HGSｺﾞｼｯｸM" w:eastAsia="HGSｺﾞｼｯｸM" w:hAnsiTheme="majorEastAsia" w:hint="eastAsia"/>
          <w:color w:val="000000" w:themeColor="text1"/>
          <w:sz w:val="22"/>
          <w:szCs w:val="18"/>
        </w:rPr>
        <w:t>)　基本財産の処分</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(12</w:t>
      </w:r>
      <w:r w:rsidRPr="00265533">
        <w:rPr>
          <w:rFonts w:ascii="HGSｺﾞｼｯｸM" w:eastAsia="HGSｺﾞｼｯｸM" w:hAnsiTheme="majorEastAsia" w:hint="eastAsia"/>
          <w:color w:val="000000" w:themeColor="text1"/>
          <w:sz w:val="22"/>
          <w:szCs w:val="18"/>
        </w:rPr>
        <w:t>)　社会福祉充実計画の承認</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(13</w:t>
      </w:r>
      <w:r w:rsidRPr="00265533">
        <w:rPr>
          <w:rFonts w:ascii="HGSｺﾞｼｯｸM" w:eastAsia="HGSｺﾞｼｯｸM" w:hAnsiTheme="majorEastAsia" w:hint="eastAsia"/>
          <w:color w:val="000000" w:themeColor="text1"/>
          <w:sz w:val="22"/>
          <w:szCs w:val="18"/>
        </w:rPr>
        <w:t>)　その他評議員会で決議するものとして法令又はこの定款で定められた事項</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（開催）</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第一二</w:t>
      </w:r>
      <w:r w:rsidRPr="00265533">
        <w:rPr>
          <w:rFonts w:ascii="HGSｺﾞｼｯｸM" w:eastAsia="HGSｺﾞｼｯｸM" w:hAnsiTheme="majorEastAsia" w:hint="eastAsia"/>
          <w:color w:val="000000" w:themeColor="text1"/>
          <w:sz w:val="22"/>
          <w:szCs w:val="18"/>
        </w:rPr>
        <w:t>条　評議員会は、定時評議員会として毎</w:t>
      </w:r>
      <w:r>
        <w:rPr>
          <w:rFonts w:ascii="HGSｺﾞｼｯｸM" w:eastAsia="HGSｺﾞｼｯｸM" w:hAnsiTheme="majorEastAsia" w:hint="eastAsia"/>
          <w:color w:val="000000" w:themeColor="text1"/>
          <w:sz w:val="22"/>
          <w:szCs w:val="18"/>
        </w:rPr>
        <w:t>会計</w:t>
      </w:r>
      <w:r w:rsidRPr="00265533">
        <w:rPr>
          <w:rFonts w:ascii="HGSｺﾞｼｯｸM" w:eastAsia="HGSｺﾞｼｯｸM" w:hAnsiTheme="majorEastAsia" w:hint="eastAsia"/>
          <w:color w:val="000000" w:themeColor="text1"/>
          <w:sz w:val="22"/>
          <w:szCs w:val="18"/>
        </w:rPr>
        <w:t>年度</w:t>
      </w:r>
      <w:r>
        <w:rPr>
          <w:rFonts w:ascii="HGSｺﾞｼｯｸM" w:eastAsia="HGSｺﾞｼｯｸM" w:hAnsiTheme="majorEastAsia" w:hint="eastAsia"/>
          <w:color w:val="000000" w:themeColor="text1"/>
          <w:sz w:val="22"/>
          <w:szCs w:val="18"/>
        </w:rPr>
        <w:t>終了後３ヶ</w:t>
      </w:r>
      <w:r w:rsidRPr="00265533">
        <w:rPr>
          <w:rFonts w:ascii="HGSｺﾞｼｯｸM" w:eastAsia="HGSｺﾞｼｯｸM" w:hAnsiTheme="majorEastAsia" w:hint="eastAsia"/>
          <w:color w:val="000000" w:themeColor="text1"/>
          <w:sz w:val="22"/>
          <w:szCs w:val="18"/>
        </w:rPr>
        <w:t>月</w:t>
      </w:r>
      <w:r>
        <w:rPr>
          <w:rFonts w:ascii="HGSｺﾞｼｯｸM" w:eastAsia="HGSｺﾞｼｯｸM" w:hAnsiTheme="majorEastAsia" w:hint="eastAsia"/>
          <w:color w:val="000000" w:themeColor="text1"/>
          <w:sz w:val="22"/>
          <w:szCs w:val="18"/>
        </w:rPr>
        <w:t>以内</w:t>
      </w:r>
      <w:r w:rsidRPr="00265533">
        <w:rPr>
          <w:rFonts w:ascii="HGSｺﾞｼｯｸM" w:eastAsia="HGSｺﾞｼｯｸM" w:hAnsiTheme="majorEastAsia" w:hint="eastAsia"/>
          <w:color w:val="000000" w:themeColor="text1"/>
          <w:sz w:val="22"/>
          <w:szCs w:val="18"/>
        </w:rPr>
        <w:t>に1</w:t>
      </w:r>
      <w:r>
        <w:rPr>
          <w:rFonts w:ascii="HGSｺﾞｼｯｸM" w:eastAsia="HGSｺﾞｼｯｸM" w:hAnsiTheme="majorEastAsia" w:hint="eastAsia"/>
          <w:color w:val="000000" w:themeColor="text1"/>
          <w:sz w:val="22"/>
          <w:szCs w:val="18"/>
        </w:rPr>
        <w:t>回開催するほか、</w:t>
      </w:r>
      <w:r w:rsidRPr="00265533">
        <w:rPr>
          <w:rFonts w:ascii="HGSｺﾞｼｯｸM" w:eastAsia="HGSｺﾞｼｯｸM" w:hAnsiTheme="majorEastAsia" w:hint="eastAsia"/>
          <w:color w:val="000000" w:themeColor="text1"/>
          <w:sz w:val="22"/>
          <w:szCs w:val="18"/>
        </w:rPr>
        <w:t>必要がある場合に開催する。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（招集）</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第一三</w:t>
      </w:r>
      <w:r w:rsidRPr="00265533">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rsidR="005A585C" w:rsidRPr="00265533" w:rsidRDefault="005A585C" w:rsidP="005A585C">
      <w:pPr>
        <w:ind w:left="220" w:hangingChars="100" w:hanging="220"/>
        <w:rPr>
          <w:rFonts w:ascii="HGSｺﾞｼｯｸM" w:eastAsia="HGSｺﾞｼｯｸM" w:hAnsiTheme="minorEastAsia"/>
          <w:color w:val="000000" w:themeColor="text1"/>
          <w:sz w:val="18"/>
          <w:szCs w:val="16"/>
        </w:rPr>
      </w:pPr>
      <w:r w:rsidRPr="00265533">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（決議）</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第一四</w:t>
      </w:r>
      <w:r w:rsidRPr="00265533">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前項の規定にかかわらず、次の決議</w:t>
      </w:r>
      <w:r>
        <w:rPr>
          <w:rFonts w:ascii="HGSｺﾞｼｯｸM" w:eastAsia="HGSｺﾞｼｯｸM" w:hAnsiTheme="majorEastAsia" w:hint="eastAsia"/>
          <w:color w:val="000000" w:themeColor="text1"/>
          <w:sz w:val="22"/>
          <w:szCs w:val="18"/>
        </w:rPr>
        <w:t>は、決議について特別の利害関係を有する評議員を除く評議員の</w:t>
      </w:r>
      <w:r w:rsidRPr="00265533">
        <w:rPr>
          <w:rFonts w:ascii="HGSｺﾞｼｯｸM" w:eastAsia="HGSｺﾞｼｯｸM" w:hAnsiTheme="majorEastAsia" w:hint="eastAsia"/>
          <w:color w:val="000000" w:themeColor="text1"/>
          <w:sz w:val="22"/>
          <w:szCs w:val="18"/>
        </w:rPr>
        <w:t>3分の2</w:t>
      </w:r>
      <w:r>
        <w:rPr>
          <w:rFonts w:ascii="HGSｺﾞｼｯｸM" w:eastAsia="HGSｺﾞｼｯｸM" w:hAnsiTheme="majorEastAsia" w:hint="eastAsia"/>
          <w:color w:val="000000" w:themeColor="text1"/>
          <w:sz w:val="22"/>
          <w:szCs w:val="18"/>
        </w:rPr>
        <w:t>以上</w:t>
      </w:r>
      <w:r w:rsidRPr="00265533">
        <w:rPr>
          <w:rFonts w:ascii="HGSｺﾞｼｯｸM" w:eastAsia="HGSｺﾞｼｯｸM" w:hAnsiTheme="majorEastAsia" w:hint="eastAsia"/>
          <w:color w:val="000000" w:themeColor="text1"/>
          <w:sz w:val="22"/>
          <w:szCs w:val="18"/>
        </w:rPr>
        <w:t>に当たる多数をもって行わなければならない。</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監事の解任</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定款の変更</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その他法令で定められた事項</w:t>
      </w:r>
    </w:p>
    <w:p w:rsidR="005A585C"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理事又は監事を選任する議案を決議するに際しては、各候補者ごとに第1項の決議を行わなければならない。理事又は監事の候補者の合計数が第</w:t>
      </w:r>
      <w:r>
        <w:rPr>
          <w:rFonts w:ascii="HGSｺﾞｼｯｸM" w:eastAsia="HGSｺﾞｼｯｸM" w:hAnsiTheme="majorEastAsia" w:hint="eastAsia"/>
          <w:color w:val="000000" w:themeColor="text1"/>
          <w:sz w:val="22"/>
          <w:szCs w:val="18"/>
        </w:rPr>
        <w:t>一六</w:t>
      </w:r>
      <w:r w:rsidRPr="00265533">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5A585C"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（議事録）</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第一五</w:t>
      </w:r>
      <w:r w:rsidRPr="00265533">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２　</w:t>
      </w:r>
      <w:r>
        <w:rPr>
          <w:rFonts w:ascii="HGSｺﾞｼｯｸM" w:eastAsia="HGSｺﾞｼｯｸM" w:hAnsiTheme="majorEastAsia" w:hint="eastAsia"/>
          <w:color w:val="000000" w:themeColor="text1"/>
          <w:sz w:val="22"/>
          <w:szCs w:val="18"/>
        </w:rPr>
        <w:t>議長及び会議に</w:t>
      </w:r>
      <w:r w:rsidRPr="00265533">
        <w:rPr>
          <w:rFonts w:ascii="HGSｺﾞｼｯｸM" w:eastAsia="HGSｺﾞｼｯｸM" w:hAnsiTheme="majorEastAsia" w:hint="eastAsia"/>
          <w:color w:val="000000" w:themeColor="text1"/>
          <w:sz w:val="22"/>
          <w:szCs w:val="18"/>
        </w:rPr>
        <w:t>出席した評議員</w:t>
      </w:r>
      <w:r w:rsidR="00D948EF">
        <w:rPr>
          <w:rFonts w:ascii="HGSｺﾞｼｯｸM" w:eastAsia="HGSｺﾞｼｯｸM" w:hAnsiTheme="majorEastAsia" w:hint="eastAsia"/>
          <w:color w:val="000000" w:themeColor="text1"/>
          <w:sz w:val="22"/>
          <w:szCs w:val="18"/>
        </w:rPr>
        <w:t>のうちから選出された議事録署名人二名は</w:t>
      </w:r>
      <w:r>
        <w:rPr>
          <w:rFonts w:ascii="HGSｺﾞｼｯｸM" w:eastAsia="HGSｺﾞｼｯｸM" w:hAnsiTheme="majorEastAsia" w:hint="eastAsia"/>
          <w:color w:val="000000" w:themeColor="text1"/>
          <w:sz w:val="22"/>
          <w:szCs w:val="18"/>
        </w:rPr>
        <w:t>、</w:t>
      </w:r>
      <w:r w:rsidRPr="00265533">
        <w:rPr>
          <w:rFonts w:ascii="HGSｺﾞｼｯｸM" w:eastAsia="HGSｺﾞｼｯｸM" w:hAnsiTheme="majorEastAsia" w:hint="eastAsia"/>
          <w:color w:val="000000" w:themeColor="text1"/>
          <w:sz w:val="22"/>
          <w:szCs w:val="18"/>
        </w:rPr>
        <w:t>前項の議事録に記名押印する。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300" w:firstLine="66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第四章　役員及び職員</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Pr="00265533">
        <w:rPr>
          <w:rFonts w:ascii="HGSｺﾞｼｯｸM" w:eastAsia="HGSｺﾞｼｯｸM" w:hAnsiTheme="majorEastAsia" w:hint="eastAsia"/>
          <w:color w:val="000000" w:themeColor="text1"/>
          <w:sz w:val="22"/>
          <w:szCs w:val="18"/>
        </w:rPr>
        <w:t>の定数）</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第一六</w:t>
      </w:r>
      <w:r w:rsidRPr="00265533">
        <w:rPr>
          <w:rFonts w:ascii="HGSｺﾞｼｯｸM" w:eastAsia="HGSｺﾞｼｯｸM" w:hAnsiTheme="majorEastAsia" w:hint="eastAsia"/>
          <w:color w:val="000000" w:themeColor="text1"/>
          <w:sz w:val="22"/>
          <w:szCs w:val="18"/>
        </w:rPr>
        <w:t>条　この法人には、次の役員を置く。</w:t>
      </w:r>
    </w:p>
    <w:p w:rsidR="005A585C" w:rsidRPr="00265533" w:rsidRDefault="005A585C" w:rsidP="005A585C">
      <w:pPr>
        <w:ind w:leftChars="100" w:left="65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（１）理事　６名</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（２）監事　２名</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理事のうち一名を理事長とする。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Pr="00265533">
        <w:rPr>
          <w:rFonts w:ascii="HGSｺﾞｼｯｸM" w:eastAsia="HGSｺﾞｼｯｸM" w:hAnsiTheme="majorEastAsia" w:hint="eastAsia"/>
          <w:color w:val="000000" w:themeColor="text1"/>
          <w:sz w:val="22"/>
          <w:szCs w:val="18"/>
        </w:rPr>
        <w:t>の選任）</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第一七条　理事及び監事</w:t>
      </w:r>
      <w:r w:rsidRPr="00265533">
        <w:rPr>
          <w:rFonts w:ascii="HGSｺﾞｼｯｸM" w:eastAsia="HGSｺﾞｼｯｸM" w:hAnsiTheme="majorEastAsia" w:hint="eastAsia"/>
          <w:color w:val="000000" w:themeColor="text1"/>
          <w:sz w:val="22"/>
          <w:szCs w:val="18"/>
        </w:rPr>
        <w:t>は、評議員会の決議によって選任する。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理事長</w:t>
      </w:r>
      <w:r w:rsidRPr="00265533">
        <w:rPr>
          <w:rFonts w:ascii="HGSｺﾞｼｯｸM" w:eastAsia="HGSｺﾞｼｯｸM" w:hAnsiTheme="majorEastAsia" w:hint="eastAsia"/>
          <w:color w:val="000000" w:themeColor="text1"/>
          <w:sz w:val="22"/>
          <w:szCs w:val="18"/>
        </w:rPr>
        <w:t>は、理事会の決議によって理事の中から選定する。</w:t>
      </w:r>
    </w:p>
    <w:p w:rsidR="005A585C" w:rsidRDefault="005A585C" w:rsidP="005A585C">
      <w:pPr>
        <w:rPr>
          <w:rFonts w:ascii="HGSｺﾞｼｯｸM" w:eastAsia="HGSｺﾞｼｯｸM" w:hAnsiTheme="minorEastAsia"/>
          <w:color w:val="000000" w:themeColor="text1"/>
          <w:sz w:val="18"/>
          <w:szCs w:val="16"/>
        </w:rPr>
      </w:pPr>
    </w:p>
    <w:p w:rsidR="005A585C" w:rsidRDefault="005A585C" w:rsidP="005A585C">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18"/>
          <w:szCs w:val="16"/>
        </w:rPr>
        <w:t xml:space="preserve">　</w:t>
      </w:r>
      <w:r>
        <w:rPr>
          <w:rFonts w:ascii="HGSｺﾞｼｯｸM" w:eastAsia="HGSｺﾞｼｯｸM" w:hAnsiTheme="minorEastAsia" w:hint="eastAsia"/>
          <w:color w:val="000000" w:themeColor="text1"/>
          <w:sz w:val="22"/>
        </w:rPr>
        <w:t>（役員の資格）</w:t>
      </w:r>
    </w:p>
    <w:p w:rsidR="005A585C" w:rsidRDefault="005A585C" w:rsidP="005A585C">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第十八条　社会福祉法第四十四条第六項を遵守するとともに、この法人の理事のうちには、理事のいずれか一人及びその親族その他特殊の関係がある者の合計数が、理事総数の三分の一を超えて含まれることになってはならない。</w:t>
      </w:r>
    </w:p>
    <w:p w:rsidR="005A585C" w:rsidRDefault="005A585C" w:rsidP="005A585C">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社会福祉法第四十四条第七項を遵守するとともに、この法人の監事には、この法人の理事（その親族その他特殊の関係がある者を含む。）及び評議員（その親族その他特殊の関係がある者を</w:t>
      </w:r>
    </w:p>
    <w:p w:rsidR="005A585C" w:rsidRDefault="005A585C" w:rsidP="005A585C">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　含む。）並びに、この法人の職員が含まれてはならない。また、各監事は、相互に親族その他特殊の関係がある者であってはならない。</w:t>
      </w:r>
    </w:p>
    <w:p w:rsidR="005A585C" w:rsidRDefault="005A585C" w:rsidP="005A585C">
      <w:pPr>
        <w:ind w:leftChars="100" w:left="210"/>
        <w:rPr>
          <w:rFonts w:ascii="HGSｺﾞｼｯｸM" w:eastAsia="HGSｺﾞｼｯｸM" w:hAnsiTheme="minorEastAsia"/>
          <w:color w:val="000000" w:themeColor="text1"/>
          <w:sz w:val="22"/>
        </w:rPr>
      </w:pPr>
    </w:p>
    <w:p w:rsidR="005A585C" w:rsidRPr="00265533" w:rsidRDefault="005A585C" w:rsidP="005A585C">
      <w:pPr>
        <w:ind w:leftChars="100" w:left="21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（理事の職務及び権限）</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第一九</w:t>
      </w:r>
      <w:r w:rsidRPr="00265533">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理事長は、法令及びこの定款で定めるところにより、</w:t>
      </w:r>
      <w:r>
        <w:rPr>
          <w:rFonts w:ascii="HGSｺﾞｼｯｸM" w:eastAsia="HGSｺﾞｼｯｸM" w:hAnsiTheme="majorEastAsia" w:hint="eastAsia"/>
          <w:color w:val="000000" w:themeColor="text1"/>
          <w:sz w:val="22"/>
          <w:szCs w:val="18"/>
        </w:rPr>
        <w:t>この法人を代表し、その業務を執行する。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　理事長</w:t>
      </w:r>
      <w:r w:rsidRPr="00265533">
        <w:rPr>
          <w:rFonts w:ascii="HGSｺﾞｼｯｸM" w:eastAsia="HGSｺﾞｼｯｸM" w:hAnsiTheme="majorEastAsia" w:hint="eastAsia"/>
          <w:color w:val="000000" w:themeColor="text1"/>
          <w:sz w:val="22"/>
          <w:szCs w:val="18"/>
        </w:rPr>
        <w:t>は、3箇月に1回以上、自己の職務の執行の状況を理事会に報告しなければならない。</w:t>
      </w:r>
    </w:p>
    <w:p w:rsidR="005A585C" w:rsidRDefault="005A585C" w:rsidP="005A585C">
      <w:pPr>
        <w:rPr>
          <w:rFonts w:ascii="HGSｺﾞｼｯｸM" w:eastAsia="HGSｺﾞｼｯｸM" w:hAnsiTheme="majorEastAsia"/>
          <w:color w:val="000000" w:themeColor="text1"/>
          <w:sz w:val="18"/>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（監事の職務及び権限）</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第二〇</w:t>
      </w:r>
      <w:r w:rsidRPr="00265533">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Pr="00265533">
        <w:rPr>
          <w:rFonts w:ascii="HGSｺﾞｼｯｸM" w:eastAsia="HGSｺﾞｼｯｸM" w:hAnsiTheme="majorEastAsia" w:hint="eastAsia"/>
          <w:color w:val="000000" w:themeColor="text1"/>
          <w:sz w:val="22"/>
          <w:szCs w:val="18"/>
        </w:rPr>
        <w:t>の任期）</w:t>
      </w:r>
    </w:p>
    <w:p w:rsidR="005A585C"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第二一</w:t>
      </w:r>
      <w:r w:rsidRPr="00265533">
        <w:rPr>
          <w:rFonts w:ascii="HGSｺﾞｼｯｸM" w:eastAsia="HGSｺﾞｼｯｸM" w:hAnsiTheme="majorEastAsia" w:hint="eastAsia"/>
          <w:color w:val="000000" w:themeColor="text1"/>
          <w:sz w:val="22"/>
          <w:szCs w:val="18"/>
        </w:rPr>
        <w:t>条　理事又は監事の任期は、選任後二年以内に終了する会計年度のうち最終のものに関する定時評議員会の終結の時までとし、再任を妨げない。</w:t>
      </w:r>
    </w:p>
    <w:p w:rsidR="00D948EF" w:rsidRPr="00265533" w:rsidRDefault="00D948EF"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補欠として選任された理事又は監事の任期は、前任者の任期の満了する時までとすることができる。</w:t>
      </w:r>
    </w:p>
    <w:p w:rsidR="005A585C" w:rsidRPr="00265533" w:rsidRDefault="00D948EF"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5A585C">
        <w:rPr>
          <w:rFonts w:ascii="HGSｺﾞｼｯｸM" w:eastAsia="HGSｺﾞｼｯｸM" w:hAnsiTheme="majorEastAsia" w:hint="eastAsia"/>
          <w:color w:val="000000" w:themeColor="text1"/>
          <w:sz w:val="22"/>
          <w:szCs w:val="18"/>
        </w:rPr>
        <w:t xml:space="preserve">　理事又は監事は、第一六</w:t>
      </w:r>
      <w:r w:rsidR="005A585C" w:rsidRPr="00265533">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5A585C"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（役員の解任）</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第二二</w:t>
      </w:r>
      <w:r w:rsidRPr="00265533">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職務上の義務に違反し、又は職務を怠ったとき。</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心身の故障のため、職務の執行に支障があり、又はこれに堪えないとき。</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（役員</w:t>
      </w:r>
      <w:r w:rsidRPr="00265533">
        <w:rPr>
          <w:rFonts w:ascii="HGSｺﾞｼｯｸM" w:eastAsia="HGSｺﾞｼｯｸM" w:hAnsiTheme="majorEastAsia" w:hint="eastAsia"/>
          <w:color w:val="000000" w:themeColor="text1"/>
          <w:sz w:val="22"/>
          <w:szCs w:val="18"/>
        </w:rPr>
        <w:t>の報酬等）</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第二三条　理事及び監事に対して、</w:t>
      </w:r>
      <w:r w:rsidRPr="00265533">
        <w:rPr>
          <w:rFonts w:ascii="HGSｺﾞｼｯｸM" w:eastAsia="HGSｺﾞｼｯｸM" w:hAnsiTheme="majorEastAsia" w:hint="eastAsia"/>
          <w:color w:val="000000" w:themeColor="text1"/>
          <w:sz w:val="22"/>
          <w:szCs w:val="18"/>
        </w:rPr>
        <w:t>評議員会において別に定める総額の範囲内で、評</w:t>
      </w:r>
      <w:r>
        <w:rPr>
          <w:rFonts w:ascii="HGSｺﾞｼｯｸM" w:eastAsia="HGSｺﾞｼｯｸM" w:hAnsiTheme="majorEastAsia" w:hint="eastAsia"/>
          <w:color w:val="000000" w:themeColor="text1"/>
          <w:sz w:val="22"/>
          <w:szCs w:val="18"/>
        </w:rPr>
        <w:t>議員会において別に定める報酬等の支給の基準に従って算定した額を</w:t>
      </w:r>
      <w:r w:rsidRPr="00265533">
        <w:rPr>
          <w:rFonts w:ascii="HGSｺﾞｼｯｸM" w:eastAsia="HGSｺﾞｼｯｸM" w:hAnsiTheme="majorEastAsia" w:hint="eastAsia"/>
          <w:color w:val="000000" w:themeColor="text1"/>
          <w:sz w:val="22"/>
          <w:szCs w:val="18"/>
        </w:rPr>
        <w:t>報酬等として支給することができる。</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（職員）</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第二四</w:t>
      </w:r>
      <w:r w:rsidRPr="00265533">
        <w:rPr>
          <w:rFonts w:ascii="HGSｺﾞｼｯｸM" w:eastAsia="HGSｺﾞｼｯｸM" w:hAnsiTheme="majorEastAsia" w:hint="eastAsia"/>
          <w:color w:val="000000" w:themeColor="text1"/>
          <w:sz w:val="22"/>
          <w:szCs w:val="18"/>
        </w:rPr>
        <w:t>条　この法人に、職員を置く。</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施設長等以外の職員は、理事長が任免する。</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firstLineChars="300" w:firstLine="66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第五章　理事会</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（構成）</w:t>
      </w:r>
    </w:p>
    <w:p w:rsidR="005A585C"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w:t>
      </w:r>
      <w:r>
        <w:rPr>
          <w:rFonts w:ascii="HGSｺﾞｼｯｸM" w:eastAsia="HGSｺﾞｼｯｸM" w:hAnsiTheme="majorEastAsia" w:hint="eastAsia"/>
          <w:color w:val="000000" w:themeColor="text1"/>
          <w:sz w:val="22"/>
          <w:szCs w:val="18"/>
        </w:rPr>
        <w:t>二五</w:t>
      </w:r>
      <w:r w:rsidRPr="00265533">
        <w:rPr>
          <w:rFonts w:ascii="HGSｺﾞｼｯｸM" w:eastAsia="HGSｺﾞｼｯｸM" w:hAnsiTheme="majorEastAsia" w:hint="eastAsia"/>
          <w:color w:val="000000" w:themeColor="text1"/>
          <w:sz w:val="22"/>
          <w:szCs w:val="18"/>
        </w:rPr>
        <w:t>条　理事会は、全ての理事をもって構成する。</w:t>
      </w:r>
    </w:p>
    <w:p w:rsidR="00D948EF" w:rsidRPr="00265533" w:rsidRDefault="00D948EF"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理事会に議長を置き、議長はその都度選任する。</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（権限）</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第二六</w:t>
      </w:r>
      <w:r w:rsidRPr="00265533">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この法人の業務執行の決定</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理事の職務の執行の監督</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w:t>
      </w:r>
      <w:r>
        <w:rPr>
          <w:rFonts w:ascii="HGSｺﾞｼｯｸM" w:eastAsia="HGSｺﾞｼｯｸM" w:hAnsiTheme="majorEastAsia" w:hint="eastAsia"/>
          <w:color w:val="000000" w:themeColor="text1"/>
          <w:sz w:val="22"/>
          <w:szCs w:val="18"/>
        </w:rPr>
        <w:t xml:space="preserve">　理事長</w:t>
      </w:r>
      <w:r w:rsidRPr="00265533">
        <w:rPr>
          <w:rFonts w:ascii="HGSｺﾞｼｯｸM" w:eastAsia="HGSｺﾞｼｯｸM" w:hAnsiTheme="majorEastAsia" w:hint="eastAsia"/>
          <w:color w:val="000000" w:themeColor="text1"/>
          <w:sz w:val="22"/>
          <w:szCs w:val="18"/>
        </w:rPr>
        <w:t>の選定及び解職</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（招集）</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第二七</w:t>
      </w:r>
      <w:r w:rsidRPr="00265533">
        <w:rPr>
          <w:rFonts w:ascii="HGSｺﾞｼｯｸM" w:eastAsia="HGSｺﾞｼｯｸM" w:hAnsiTheme="majorEastAsia" w:hint="eastAsia"/>
          <w:color w:val="000000" w:themeColor="text1"/>
          <w:sz w:val="22"/>
          <w:szCs w:val="18"/>
        </w:rPr>
        <w:t>条　理事会は、理事長が招集する。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（決議）</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第二八</w:t>
      </w:r>
      <w:r w:rsidRPr="00265533">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rsidR="005A585C" w:rsidRPr="00265533" w:rsidRDefault="005A585C" w:rsidP="005A585C">
      <w:pPr>
        <w:ind w:left="220" w:hangingChars="100" w:hanging="220"/>
        <w:rPr>
          <w:rFonts w:ascii="HGSｺﾞｼｯｸM" w:eastAsia="HGSｺﾞｼｯｸM" w:hAnsiTheme="minorEastAsia"/>
          <w:color w:val="000000" w:themeColor="text1"/>
          <w:sz w:val="18"/>
          <w:szCs w:val="16"/>
        </w:rPr>
      </w:pPr>
      <w:r w:rsidRPr="00265533">
        <w:rPr>
          <w:rFonts w:ascii="HGSｺﾞｼｯｸM" w:eastAsia="HGSｺﾞｼｯｸM" w:hAnsiTheme="majorEastAsia" w:hint="eastAsia"/>
          <w:color w:val="000000" w:themeColor="text1"/>
          <w:sz w:val="22"/>
          <w:szCs w:val="18"/>
        </w:rPr>
        <w:t>２　前項の規定にかかわらず、</w:t>
      </w:r>
      <w:r>
        <w:rPr>
          <w:rFonts w:ascii="HGSｺﾞｼｯｸM" w:eastAsia="HGSｺﾞｼｯｸM" w:hAnsiTheme="majorEastAsia" w:hint="eastAsia"/>
          <w:color w:val="000000" w:themeColor="text1"/>
          <w:sz w:val="22"/>
          <w:szCs w:val="18"/>
        </w:rPr>
        <w:t>理事（当該事項について議決に加わることができるものに限る。）の全員が書面又は電磁的記録により同意の意思表示をしたとき（監事が当該提案について異議を述べた時を除く。）は、理事会の決議があったものとみなす。</w:t>
      </w:r>
    </w:p>
    <w:p w:rsidR="005A585C" w:rsidRPr="00265533" w:rsidRDefault="005A585C" w:rsidP="005A585C">
      <w:pPr>
        <w:rPr>
          <w:rFonts w:ascii="HGSｺﾞｼｯｸM" w:eastAsia="HGSｺﾞｼｯｸM" w:hAnsiTheme="majorEastAsia"/>
          <w:color w:val="000000" w:themeColor="text1"/>
          <w:sz w:val="22"/>
          <w:szCs w:val="18"/>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（議事録）</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第二九</w:t>
      </w:r>
      <w:r w:rsidRPr="00265533">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２　</w:t>
      </w:r>
      <w:r>
        <w:rPr>
          <w:rFonts w:ascii="HGSｺﾞｼｯｸM" w:eastAsia="HGSｺﾞｼｯｸM" w:hAnsiTheme="majorEastAsia" w:hint="eastAsia"/>
          <w:color w:val="000000" w:themeColor="text1"/>
          <w:sz w:val="22"/>
          <w:szCs w:val="18"/>
        </w:rPr>
        <w:t>理事会に</w:t>
      </w:r>
      <w:r w:rsidRPr="00265533">
        <w:rPr>
          <w:rFonts w:ascii="HGSｺﾞｼｯｸM" w:eastAsia="HGSｺﾞｼｯｸM" w:hAnsiTheme="majorEastAsia" w:hint="eastAsia"/>
          <w:color w:val="000000" w:themeColor="text1"/>
          <w:sz w:val="22"/>
          <w:szCs w:val="18"/>
        </w:rPr>
        <w:t>出席した理事</w:t>
      </w:r>
      <w:r>
        <w:rPr>
          <w:rFonts w:ascii="HGSｺﾞｼｯｸM" w:eastAsia="HGSｺﾞｼｯｸM" w:hAnsiTheme="majorEastAsia" w:hint="eastAsia"/>
          <w:color w:val="000000" w:themeColor="text1"/>
          <w:sz w:val="22"/>
          <w:szCs w:val="18"/>
        </w:rPr>
        <w:t>長</w:t>
      </w:r>
      <w:r w:rsidRPr="00265533">
        <w:rPr>
          <w:rFonts w:ascii="HGSｺﾞｼｯｸM" w:eastAsia="HGSｺﾞｼｯｸM" w:hAnsiTheme="majorEastAsia" w:hint="eastAsia"/>
          <w:color w:val="000000" w:themeColor="text1"/>
          <w:sz w:val="22"/>
          <w:szCs w:val="18"/>
        </w:rPr>
        <w:t>及び監事は、前項の議事録に記名押印する。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435EE1" w:rsidRDefault="005A585C" w:rsidP="005A585C">
      <w:pPr>
        <w:ind w:firstLineChars="300" w:firstLine="660"/>
        <w:rPr>
          <w:rFonts w:ascii="HGSｺﾞｼｯｸM" w:eastAsia="HGSｺﾞｼｯｸM" w:hAnsiTheme="majorEastAsia"/>
          <w:sz w:val="22"/>
          <w:szCs w:val="18"/>
        </w:rPr>
      </w:pPr>
      <w:r w:rsidRPr="00435EE1">
        <w:rPr>
          <w:rFonts w:ascii="HGSｺﾞｼｯｸM" w:eastAsia="HGSｺﾞｼｯｸM" w:hAnsiTheme="majorEastAsia" w:hint="eastAsia"/>
          <w:sz w:val="22"/>
          <w:szCs w:val="18"/>
        </w:rPr>
        <w:t>第六章　資産及び会計</w:t>
      </w:r>
    </w:p>
    <w:p w:rsidR="005A585C" w:rsidRPr="00435EE1" w:rsidRDefault="005A585C" w:rsidP="005A585C">
      <w:pPr>
        <w:rPr>
          <w:rFonts w:ascii="HGSｺﾞｼｯｸM" w:eastAsia="HGSｺﾞｼｯｸM" w:hAnsiTheme="minorEastAsia"/>
          <w:sz w:val="18"/>
          <w:szCs w:val="16"/>
        </w:rPr>
      </w:pPr>
    </w:p>
    <w:p w:rsidR="005A585C" w:rsidRPr="00435EE1" w:rsidRDefault="005A585C" w:rsidP="005A585C">
      <w:pPr>
        <w:ind w:firstLineChars="100" w:firstLine="220"/>
        <w:rPr>
          <w:rFonts w:ascii="HGSｺﾞｼｯｸM" w:eastAsia="HGSｺﾞｼｯｸM" w:hAnsiTheme="majorEastAsia"/>
          <w:sz w:val="22"/>
          <w:szCs w:val="18"/>
        </w:rPr>
      </w:pPr>
      <w:r w:rsidRPr="00435EE1">
        <w:rPr>
          <w:rFonts w:ascii="HGSｺﾞｼｯｸM" w:eastAsia="HGSｺﾞｼｯｸM" w:hAnsiTheme="majorEastAsia" w:hint="eastAsia"/>
          <w:sz w:val="22"/>
          <w:szCs w:val="18"/>
        </w:rPr>
        <w:lastRenderedPageBreak/>
        <w:t>（資産の区分）</w:t>
      </w:r>
    </w:p>
    <w:p w:rsidR="005A585C" w:rsidRPr="00435EE1" w:rsidRDefault="005A585C" w:rsidP="005A585C">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第三〇</w:t>
      </w:r>
      <w:r w:rsidR="00D948EF">
        <w:rPr>
          <w:rFonts w:ascii="HGSｺﾞｼｯｸM" w:eastAsia="HGSｺﾞｼｯｸM" w:hAnsiTheme="majorEastAsia" w:hint="eastAsia"/>
          <w:sz w:val="22"/>
          <w:szCs w:val="18"/>
        </w:rPr>
        <w:t>条　この法人の資産は、これを分けて基本財産、</w:t>
      </w:r>
      <w:r w:rsidRPr="00435EE1">
        <w:rPr>
          <w:rFonts w:ascii="HGSｺﾞｼｯｸM" w:eastAsia="HGSｺﾞｼｯｸM" w:hAnsiTheme="majorEastAsia" w:hint="eastAsia"/>
          <w:sz w:val="22"/>
          <w:szCs w:val="18"/>
        </w:rPr>
        <w:t>その他財産</w:t>
      </w:r>
      <w:r w:rsidR="00D948EF">
        <w:rPr>
          <w:rFonts w:ascii="HGSｺﾞｼｯｸM" w:eastAsia="HGSｺﾞｼｯｸM" w:hAnsiTheme="majorEastAsia" w:hint="eastAsia"/>
          <w:sz w:val="22"/>
          <w:szCs w:val="18"/>
        </w:rPr>
        <w:t>及び</w:t>
      </w:r>
      <w:r>
        <w:rPr>
          <w:rFonts w:ascii="HGSｺﾞｼｯｸM" w:eastAsia="HGSｺﾞｼｯｸM" w:hAnsiTheme="majorEastAsia" w:hint="eastAsia"/>
          <w:sz w:val="22"/>
          <w:szCs w:val="18"/>
        </w:rPr>
        <w:t>公益事業用財産の三</w:t>
      </w:r>
      <w:r w:rsidRPr="00435EE1">
        <w:rPr>
          <w:rFonts w:ascii="HGSｺﾞｼｯｸM" w:eastAsia="HGSｺﾞｼｯｸM" w:hAnsiTheme="majorEastAsia" w:hint="eastAsia"/>
          <w:sz w:val="22"/>
          <w:szCs w:val="18"/>
        </w:rPr>
        <w:t>種とする。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基本財産は、次の各号に掲げる財産をもって構成する。</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（１）大分</w:t>
      </w:r>
      <w:r w:rsidRPr="00265533">
        <w:rPr>
          <w:rFonts w:ascii="HGSｺﾞｼｯｸM" w:eastAsia="HGSｺﾞｼｯｸM" w:hAnsiTheme="majorEastAsia" w:hint="eastAsia"/>
          <w:color w:val="000000" w:themeColor="text1"/>
          <w:sz w:val="22"/>
          <w:szCs w:val="18"/>
        </w:rPr>
        <w:t>県</w:t>
      </w:r>
      <w:r>
        <w:rPr>
          <w:rFonts w:ascii="HGSｺﾞｼｯｸM" w:eastAsia="HGSｺﾞｼｯｸM" w:hAnsiTheme="majorEastAsia" w:hint="eastAsia"/>
          <w:color w:val="000000" w:themeColor="text1"/>
          <w:sz w:val="22"/>
          <w:szCs w:val="18"/>
        </w:rPr>
        <w:t>大分市大字下戸次字中姉子1253</w:t>
      </w:r>
      <w:r w:rsidRPr="00265533">
        <w:rPr>
          <w:rFonts w:ascii="HGSｺﾞｼｯｸM" w:eastAsia="HGSｺﾞｼｯｸM" w:hAnsiTheme="majorEastAsia" w:hint="eastAsia"/>
          <w:color w:val="000000" w:themeColor="text1"/>
          <w:sz w:val="22"/>
          <w:szCs w:val="18"/>
        </w:rPr>
        <w:t>番</w:t>
      </w:r>
      <w:r>
        <w:rPr>
          <w:rFonts w:ascii="HGSｺﾞｼｯｸM" w:eastAsia="HGSｺﾞｼｯｸM" w:hAnsiTheme="majorEastAsia" w:hint="eastAsia"/>
          <w:color w:val="000000" w:themeColor="text1"/>
          <w:sz w:val="22"/>
          <w:szCs w:val="18"/>
        </w:rPr>
        <w:t>・1254番所在の鉄骨造合金メッキ鋼板ぶき平家建「マルシェ」園舎一棟（507.75</w:t>
      </w:r>
      <w:r w:rsidRPr="00265533">
        <w:rPr>
          <w:rFonts w:ascii="HGSｺﾞｼｯｸM" w:eastAsia="HGSｺﾞｼｯｸM" w:hAnsiTheme="majorEastAsia" w:hint="eastAsia"/>
          <w:color w:val="000000" w:themeColor="text1"/>
          <w:sz w:val="22"/>
          <w:szCs w:val="18"/>
        </w:rPr>
        <w:t>平方メートル）</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（２）大分県大分市大字下戸次字中姉子1253</w:t>
      </w:r>
      <w:r w:rsidRPr="00265533">
        <w:rPr>
          <w:rFonts w:ascii="HGSｺﾞｼｯｸM" w:eastAsia="HGSｺﾞｼｯｸM" w:hAnsiTheme="majorEastAsia" w:hint="eastAsia"/>
          <w:color w:val="000000" w:themeColor="text1"/>
          <w:sz w:val="22"/>
          <w:szCs w:val="18"/>
        </w:rPr>
        <w:t>番</w:t>
      </w:r>
      <w:r>
        <w:rPr>
          <w:rFonts w:ascii="HGSｺﾞｼｯｸM" w:eastAsia="HGSｺﾞｼｯｸM" w:hAnsiTheme="majorEastAsia" w:hint="eastAsia"/>
          <w:color w:val="000000" w:themeColor="text1"/>
          <w:sz w:val="22"/>
          <w:szCs w:val="18"/>
        </w:rPr>
        <w:t>・1254番・1257番所在の「マルシェ」</w:t>
      </w:r>
      <w:r w:rsidRPr="00265533">
        <w:rPr>
          <w:rFonts w:ascii="HGSｺﾞｼｯｸM" w:eastAsia="HGSｺﾞｼｯｸM" w:hAnsiTheme="majorEastAsia" w:hint="eastAsia"/>
          <w:color w:val="000000" w:themeColor="text1"/>
          <w:sz w:val="22"/>
          <w:szCs w:val="18"/>
        </w:rPr>
        <w:t>敷地（</w:t>
      </w:r>
      <w:r>
        <w:rPr>
          <w:rFonts w:ascii="HGSｺﾞｼｯｸM" w:eastAsia="HGSｺﾞｼｯｸM" w:hAnsiTheme="majorEastAsia" w:hint="eastAsia"/>
          <w:color w:val="000000" w:themeColor="text1"/>
          <w:sz w:val="22"/>
          <w:szCs w:val="18"/>
        </w:rPr>
        <w:t>2,788平方</w:t>
      </w:r>
      <w:r w:rsidRPr="00265533">
        <w:rPr>
          <w:rFonts w:ascii="HGSｺﾞｼｯｸM" w:eastAsia="HGSｺﾞｼｯｸM" w:hAnsiTheme="majorEastAsia" w:hint="eastAsia"/>
          <w:color w:val="000000" w:themeColor="text1"/>
          <w:sz w:val="22"/>
          <w:szCs w:val="18"/>
        </w:rPr>
        <w:t>メートル）</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（３）大分県大分市大字下戸次字中姉子1253番・1254番所在の木造合金メッキ鋼板・かわらぶき2階建「マルシェ」園舎一棟（1階175.88平方メートル　2階89.77平方メートル）</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（４）大分県大分市敷戸南町290番10所在のグループホーム敷地（397.94平方メートル）</w:t>
      </w:r>
    </w:p>
    <w:p w:rsidR="005A585C" w:rsidRDefault="005A585C" w:rsidP="005A585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（５）大分県大分市敷戸南町290番10所在の木造合金メッキ鋼板ぶき2階建グループホーム一棟（1階146.00平方メートル　2階123.00平方メートル）</w:t>
      </w:r>
    </w:p>
    <w:p w:rsidR="00DD4294" w:rsidRPr="00D87714" w:rsidRDefault="00DD4294" w:rsidP="005A585C">
      <w:pPr>
        <w:ind w:leftChars="100" w:left="430" w:hangingChars="100" w:hanging="220"/>
        <w:rPr>
          <w:rFonts w:ascii="HGSｺﾞｼｯｸM" w:eastAsia="HGSｺﾞｼｯｸM" w:hAnsiTheme="majorEastAsia"/>
          <w:sz w:val="22"/>
          <w:szCs w:val="18"/>
        </w:rPr>
      </w:pPr>
      <w:r w:rsidRPr="00D87714">
        <w:rPr>
          <w:rFonts w:ascii="HGSｺﾞｼｯｸM" w:eastAsia="HGSｺﾞｼｯｸM" w:hAnsiTheme="majorEastAsia" w:hint="eastAsia"/>
          <w:sz w:val="22"/>
          <w:szCs w:val="18"/>
        </w:rPr>
        <w:t>（６）大分県大分市大字下戸次字中姉子1251番・1252番・1255番・1256番所在の畑（3,585平方メートル）</w:t>
      </w:r>
    </w:p>
    <w:p w:rsidR="00DD4294" w:rsidRPr="00D87714" w:rsidRDefault="00DD4294" w:rsidP="005A585C">
      <w:pPr>
        <w:ind w:leftChars="100" w:left="430" w:hangingChars="100" w:hanging="220"/>
        <w:rPr>
          <w:rFonts w:ascii="HGSｺﾞｼｯｸM" w:eastAsia="HGSｺﾞｼｯｸM" w:hAnsiTheme="majorEastAsia"/>
          <w:sz w:val="22"/>
          <w:szCs w:val="18"/>
        </w:rPr>
      </w:pPr>
      <w:r w:rsidRPr="00D87714">
        <w:rPr>
          <w:rFonts w:ascii="HGSｺﾞｼｯｸM" w:eastAsia="HGSｺﾞｼｯｸM" w:hAnsiTheme="majorEastAsia" w:hint="eastAsia"/>
          <w:sz w:val="22"/>
          <w:szCs w:val="18"/>
        </w:rPr>
        <w:t>（７）大分県大分市大字田尻字井ノ本1380番39、字中園1485番6・1485番10所在の「プレジール」敷地（387.64平方メートル）</w:t>
      </w:r>
    </w:p>
    <w:p w:rsidR="00DD4294" w:rsidRPr="00D87714" w:rsidRDefault="00DD4294" w:rsidP="005A585C">
      <w:pPr>
        <w:ind w:leftChars="100" w:left="430" w:hangingChars="100" w:hanging="220"/>
        <w:rPr>
          <w:rFonts w:ascii="HGSｺﾞｼｯｸM" w:eastAsia="HGSｺﾞｼｯｸM" w:hAnsiTheme="majorEastAsia"/>
          <w:sz w:val="22"/>
          <w:szCs w:val="18"/>
        </w:rPr>
      </w:pPr>
      <w:r w:rsidRPr="00D87714">
        <w:rPr>
          <w:rFonts w:ascii="HGSｺﾞｼｯｸM" w:eastAsia="HGSｺﾞｼｯｸM" w:hAnsiTheme="majorEastAsia" w:hint="eastAsia"/>
          <w:sz w:val="22"/>
          <w:szCs w:val="18"/>
        </w:rPr>
        <w:t>（８）大分県大分市大字田尻井ノ本1380番39所在の木造瓦葺２階建「プレジール」園舎一棟（１階81.15平方メートル　２階33.95平方メートル）</w:t>
      </w:r>
    </w:p>
    <w:p w:rsidR="00DD4294" w:rsidRPr="00D87714" w:rsidRDefault="00DD4294" w:rsidP="005A585C">
      <w:pPr>
        <w:ind w:leftChars="100" w:left="430" w:hangingChars="100" w:hanging="220"/>
        <w:rPr>
          <w:rFonts w:ascii="HGSｺﾞｼｯｸM" w:eastAsia="HGSｺﾞｼｯｸM" w:hAnsiTheme="majorEastAsia"/>
          <w:sz w:val="22"/>
          <w:szCs w:val="18"/>
        </w:rPr>
      </w:pPr>
      <w:r w:rsidRPr="00D87714">
        <w:rPr>
          <w:rFonts w:ascii="HGSｺﾞｼｯｸM" w:eastAsia="HGSｺﾞｼｯｸM" w:hAnsiTheme="majorEastAsia" w:hint="eastAsia"/>
          <w:sz w:val="22"/>
          <w:szCs w:val="18"/>
        </w:rPr>
        <w:t>（９）大分県大分市大字下戸次字中姉子1253番・1254番所在の軽量鉄骨造合金メッキ鋼板ぶき平屋建倉庫一棟（64.8平方メートル）</w:t>
      </w:r>
    </w:p>
    <w:p w:rsidR="005A585C"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その他財産は、基本財産</w:t>
      </w:r>
      <w:r w:rsidR="00D948EF">
        <w:rPr>
          <w:rFonts w:ascii="HGSｺﾞｼｯｸM" w:eastAsia="HGSｺﾞｼｯｸM" w:hAnsiTheme="majorEastAsia" w:hint="eastAsia"/>
          <w:color w:val="000000" w:themeColor="text1"/>
          <w:sz w:val="22"/>
          <w:szCs w:val="18"/>
        </w:rPr>
        <w:t>及び</w:t>
      </w:r>
      <w:r>
        <w:rPr>
          <w:rFonts w:ascii="HGSｺﾞｼｯｸM" w:eastAsia="HGSｺﾞｼｯｸM" w:hAnsiTheme="majorEastAsia" w:hint="eastAsia"/>
          <w:color w:val="000000" w:themeColor="text1"/>
          <w:sz w:val="22"/>
          <w:szCs w:val="18"/>
        </w:rPr>
        <w:t>公益事業用財産</w:t>
      </w:r>
      <w:r w:rsidRPr="00265533">
        <w:rPr>
          <w:rFonts w:ascii="HGSｺﾞｼｯｸM" w:eastAsia="HGSｺﾞｼｯｸM" w:hAnsiTheme="majorEastAsia" w:hint="eastAsia"/>
          <w:color w:val="000000" w:themeColor="text1"/>
          <w:sz w:val="22"/>
          <w:szCs w:val="18"/>
        </w:rPr>
        <w:t>以外の財産とする。</w:t>
      </w:r>
    </w:p>
    <w:p w:rsidR="005A585C" w:rsidRPr="00A81BFC"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　公益事業用財産は、第三八条に掲げる公益を目的とする事業の用に供する財産とする。</w:t>
      </w:r>
    </w:p>
    <w:p w:rsidR="005A585C" w:rsidRPr="00435EE1" w:rsidRDefault="005A585C" w:rsidP="005A585C">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５</w:t>
      </w:r>
      <w:r w:rsidRPr="00435EE1">
        <w:rPr>
          <w:rFonts w:ascii="HGSｺﾞｼｯｸM" w:eastAsia="HGSｺﾞｼｯｸM" w:hAnsiTheme="majorEastAsia" w:hint="eastAsia"/>
          <w:sz w:val="22"/>
          <w:szCs w:val="18"/>
        </w:rPr>
        <w:t xml:space="preserve">　基本財産に指定されて寄附された金品は、速やかに第二項に掲げるため、必要な手続をとらなければならない。</w:t>
      </w:r>
    </w:p>
    <w:p w:rsidR="005A585C" w:rsidRPr="002E0CEC" w:rsidRDefault="005A585C" w:rsidP="005A585C">
      <w:pPr>
        <w:rPr>
          <w:rFonts w:ascii="HGSｺﾞｼｯｸM" w:eastAsia="HGSｺﾞｼｯｸM" w:hAnsiTheme="minorEastAsia"/>
          <w:color w:val="FF0000"/>
          <w:sz w:val="18"/>
          <w:szCs w:val="18"/>
        </w:rPr>
      </w:pPr>
      <w:r w:rsidRPr="00265533">
        <w:rPr>
          <w:rFonts w:ascii="HGSｺﾞｼｯｸM" w:eastAsia="HGSｺﾞｼｯｸM" w:hAnsiTheme="minorEastAsia" w:hint="eastAsia"/>
          <w:color w:val="000000" w:themeColor="text1"/>
          <w:sz w:val="18"/>
          <w:szCs w:val="18"/>
        </w:rPr>
        <w:t xml:space="preserve">　</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（基本財産の処分）</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第三一</w:t>
      </w:r>
      <w:r w:rsidRPr="00265533">
        <w:rPr>
          <w:rFonts w:ascii="HGSｺﾞｼｯｸM" w:eastAsia="HGSｺﾞｼｯｸM" w:hAnsiTheme="majorEastAsia" w:hint="eastAsia"/>
          <w:color w:val="000000" w:themeColor="text1"/>
          <w:sz w:val="22"/>
          <w:szCs w:val="18"/>
        </w:rPr>
        <w:t>条　基本財産を処分し、又は担保に供</w:t>
      </w:r>
      <w:r>
        <w:rPr>
          <w:rFonts w:ascii="HGSｺﾞｼｯｸM" w:eastAsia="HGSｺﾞｼｯｸM" w:hAnsiTheme="majorEastAsia" w:hint="eastAsia"/>
          <w:color w:val="000000" w:themeColor="text1"/>
          <w:sz w:val="22"/>
          <w:szCs w:val="18"/>
        </w:rPr>
        <w:t>しようとするときは、理事総数の三分の二以上の同意及び評議員会の承認を得て、市長</w:t>
      </w:r>
      <w:r w:rsidRPr="00265533">
        <w:rPr>
          <w:rFonts w:ascii="HGSｺﾞｼｯｸM" w:eastAsia="HGSｺﾞｼｯｸM" w:hAnsiTheme="majorEastAsia" w:hint="eastAsia"/>
          <w:color w:val="000000" w:themeColor="text1"/>
          <w:sz w:val="22"/>
          <w:szCs w:val="18"/>
        </w:rPr>
        <w:t>の承認を</w:t>
      </w:r>
      <w:r>
        <w:rPr>
          <w:rFonts w:ascii="HGSｺﾞｼｯｸM" w:eastAsia="HGSｺﾞｼｯｸM" w:hAnsiTheme="majorEastAsia" w:hint="eastAsia"/>
          <w:color w:val="000000" w:themeColor="text1"/>
          <w:sz w:val="22"/>
          <w:szCs w:val="18"/>
        </w:rPr>
        <w:t>得なければならない。ただし、次の各号に掲げる場合には、市長</w:t>
      </w:r>
      <w:r w:rsidRPr="00265533">
        <w:rPr>
          <w:rFonts w:ascii="HGSｺﾞｼｯｸM" w:eastAsia="HGSｺﾞｼｯｸM" w:hAnsiTheme="majorEastAsia" w:hint="eastAsia"/>
          <w:color w:val="000000" w:themeColor="text1"/>
          <w:sz w:val="22"/>
          <w:szCs w:val="18"/>
        </w:rPr>
        <w:t>の承認は必要としない。</w:t>
      </w:r>
    </w:p>
    <w:p w:rsidR="005A585C" w:rsidRPr="00265533" w:rsidRDefault="005A585C" w:rsidP="005A585C">
      <w:pPr>
        <w:ind w:leftChars="100" w:left="43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一　独立行政法人福祉医療機構に対して基本財産を担保に供する場合</w:t>
      </w:r>
    </w:p>
    <w:p w:rsidR="005A585C" w:rsidRPr="00265533" w:rsidRDefault="005A585C" w:rsidP="005A585C">
      <w:pPr>
        <w:ind w:leftChars="100" w:left="430" w:hangingChars="100" w:hanging="220"/>
        <w:rPr>
          <w:rFonts w:ascii="HGSｺﾞｼｯｸM" w:eastAsia="HGSｺﾞｼｯｸM" w:hAnsiTheme="minorEastAsia"/>
          <w:color w:val="000000" w:themeColor="text1"/>
          <w:sz w:val="18"/>
          <w:szCs w:val="16"/>
        </w:rPr>
      </w:pPr>
      <w:r w:rsidRPr="00265533">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（資産の管理）</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第三二</w:t>
      </w:r>
      <w:r w:rsidRPr="00265533">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（事業計画及び収支予算）</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第三</w:t>
      </w:r>
      <w:r>
        <w:rPr>
          <w:rFonts w:ascii="HGSｺﾞｼｯｸM" w:eastAsia="HGSｺﾞｼｯｸM" w:hAnsiTheme="majorEastAsia" w:hint="eastAsia"/>
          <w:color w:val="000000" w:themeColor="text1"/>
          <w:sz w:val="22"/>
          <w:szCs w:val="18"/>
        </w:rPr>
        <w:t>三</w:t>
      </w:r>
      <w:r w:rsidRPr="00265533">
        <w:rPr>
          <w:rFonts w:ascii="HGSｺﾞｼｯｸM" w:eastAsia="HGSｺﾞｼｯｸM" w:hAnsiTheme="majorEastAsia" w:hint="eastAsia"/>
          <w:color w:val="000000" w:themeColor="text1"/>
          <w:sz w:val="22"/>
          <w:szCs w:val="18"/>
        </w:rPr>
        <w:t>条　この法人の事</w:t>
      </w:r>
      <w:r>
        <w:rPr>
          <w:rFonts w:ascii="HGSｺﾞｼｯｸM" w:eastAsia="HGSｺﾞｼｯｸM" w:hAnsiTheme="majorEastAsia" w:hint="eastAsia"/>
          <w:color w:val="000000" w:themeColor="text1"/>
          <w:sz w:val="22"/>
          <w:szCs w:val="18"/>
        </w:rPr>
        <w:t>業計画書及び収支予算書については、毎会計年度開始の日の前日までに、理事長が作成し、理事総数の三分の二以上の同意及び評議員会の承認</w:t>
      </w:r>
      <w:r w:rsidRPr="00265533">
        <w:rPr>
          <w:rFonts w:ascii="HGSｺﾞｼｯｸM" w:eastAsia="HGSｺﾞｼｯｸM" w:hAnsiTheme="majorEastAsia" w:hint="eastAsia"/>
          <w:color w:val="000000" w:themeColor="text1"/>
          <w:sz w:val="22"/>
          <w:szCs w:val="18"/>
        </w:rPr>
        <w:t>を受けなければならない。これを変更する場合も、同様とする。</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前項の書類については、主たる事務所に、当該会計</w:t>
      </w:r>
      <w:r w:rsidRPr="00265533">
        <w:rPr>
          <w:rFonts w:ascii="HGSｺﾞｼｯｸM" w:eastAsia="HGSｺﾞｼｯｸM" w:hAnsiTheme="majorEastAsia" w:hint="eastAsia"/>
          <w:color w:val="000000" w:themeColor="text1"/>
          <w:sz w:val="22"/>
          <w:szCs w:val="18"/>
        </w:rPr>
        <w:t>年度が終了するまでの間備え置き、一般の閲覧に供するものとする。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（事業報告及び決算）</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第三</w:t>
      </w:r>
      <w:r>
        <w:rPr>
          <w:rFonts w:ascii="HGSｺﾞｼｯｸM" w:eastAsia="HGSｺﾞｼｯｸM" w:hAnsiTheme="majorEastAsia" w:hint="eastAsia"/>
          <w:color w:val="000000" w:themeColor="text1"/>
          <w:sz w:val="22"/>
          <w:szCs w:val="18"/>
        </w:rPr>
        <w:t>四</w:t>
      </w:r>
      <w:r w:rsidRPr="00265533">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事業報告</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事業報告の附属明細書</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貸借対照表</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(4)　収支計算書（資金収支計算書及び事業活動計算書）</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(5)　貸借対照表及び収支計算書（資金収支計算書及び事業活動計算書）の附属明細書</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(6)　財産目録</w:t>
      </w:r>
    </w:p>
    <w:p w:rsidR="005A585C" w:rsidRPr="00265533" w:rsidRDefault="005A585C" w:rsidP="005A585C">
      <w:pPr>
        <w:ind w:leftChars="-1" w:left="251" w:hangingChars="115" w:hanging="253"/>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前項の承認を受けた書類のうち、第1号、第3号、第4号</w:t>
      </w:r>
      <w:r>
        <w:rPr>
          <w:rFonts w:ascii="HGSｺﾞｼｯｸM" w:eastAsia="HGSｺﾞｼｯｸM" w:hAnsiTheme="majorEastAsia" w:hint="eastAsia"/>
          <w:color w:val="000000" w:themeColor="text1"/>
          <w:sz w:val="22"/>
          <w:szCs w:val="18"/>
        </w:rPr>
        <w:t>及び第６号</w:t>
      </w:r>
      <w:r w:rsidRPr="00265533">
        <w:rPr>
          <w:rFonts w:ascii="HGSｺﾞｼｯｸM" w:eastAsia="HGSｺﾞｼｯｸM" w:hAnsiTheme="majorEastAsia" w:hint="eastAsia"/>
          <w:color w:val="000000" w:themeColor="text1"/>
          <w:sz w:val="22"/>
          <w:szCs w:val="18"/>
        </w:rPr>
        <w:t>の書類については、定時評議員会に提出し、第1号の書類についてはその内容を報告し、その他の書類については、承認を受けなければならない。</w:t>
      </w:r>
    </w:p>
    <w:p w:rsidR="005A585C" w:rsidRPr="00265533" w:rsidRDefault="005A585C" w:rsidP="005A585C">
      <w:pPr>
        <w:ind w:leftChars="-1" w:left="251" w:hangingChars="115" w:hanging="253"/>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３　第1項の書類のほか、次の書類を主たる事務所に5</w:t>
      </w:r>
      <w:r>
        <w:rPr>
          <w:rFonts w:ascii="HGSｺﾞｼｯｸM" w:eastAsia="HGSｺﾞｼｯｸM" w:hAnsiTheme="majorEastAsia" w:hint="eastAsia"/>
          <w:color w:val="000000" w:themeColor="text1"/>
          <w:sz w:val="22"/>
          <w:szCs w:val="18"/>
        </w:rPr>
        <w:t>年間</w:t>
      </w:r>
      <w:r w:rsidRPr="00265533">
        <w:rPr>
          <w:rFonts w:ascii="HGSｺﾞｼｯｸM" w:eastAsia="HGSｺﾞｼｯｸM" w:hAnsiTheme="majorEastAsia" w:hint="eastAsia"/>
          <w:color w:val="000000" w:themeColor="text1"/>
          <w:sz w:val="22"/>
          <w:szCs w:val="18"/>
        </w:rPr>
        <w:t>備え置き、一般</w:t>
      </w:r>
      <w:r>
        <w:rPr>
          <w:rFonts w:ascii="HGSｺﾞｼｯｸM" w:eastAsia="HGSｺﾞｼｯｸM" w:hAnsiTheme="majorEastAsia" w:hint="eastAsia"/>
          <w:color w:val="000000" w:themeColor="text1"/>
          <w:sz w:val="22"/>
          <w:szCs w:val="18"/>
        </w:rPr>
        <w:t>の閲覧に供するとともに、定款を主たる事務所</w:t>
      </w:r>
      <w:r w:rsidRPr="00265533">
        <w:rPr>
          <w:rFonts w:ascii="HGSｺﾞｼｯｸM" w:eastAsia="HGSｺﾞｼｯｸM" w:hAnsiTheme="majorEastAsia" w:hint="eastAsia"/>
          <w:color w:val="000000" w:themeColor="text1"/>
          <w:sz w:val="22"/>
          <w:szCs w:val="18"/>
        </w:rPr>
        <w:t>に備え置き、一般の閲覧に供するものとする。</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(1)　監査報告</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(2)　理事及び監事並びに評議員の名簿</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(3)　理事及び監事並びに評議員の報酬等の支給の基準を記載した書類</w:t>
      </w:r>
    </w:p>
    <w:p w:rsidR="005A585C" w:rsidRPr="00265533" w:rsidRDefault="005A585C" w:rsidP="005A585C">
      <w:pPr>
        <w:ind w:firstLineChars="114" w:firstLine="251"/>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(4)　事業の概要等を記載した書類</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（会計年度）</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第三</w:t>
      </w:r>
      <w:r>
        <w:rPr>
          <w:rFonts w:ascii="HGSｺﾞｼｯｸM" w:eastAsia="HGSｺﾞｼｯｸM" w:hAnsiTheme="majorEastAsia" w:hint="eastAsia"/>
          <w:color w:val="000000" w:themeColor="text1"/>
          <w:sz w:val="22"/>
          <w:szCs w:val="18"/>
        </w:rPr>
        <w:t>五</w:t>
      </w:r>
      <w:r w:rsidRPr="00265533">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（会計処理の基準）</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第三</w:t>
      </w:r>
      <w:r>
        <w:rPr>
          <w:rFonts w:ascii="HGSｺﾞｼｯｸM" w:eastAsia="HGSｺﾞｼｯｸM" w:hAnsiTheme="majorEastAsia" w:hint="eastAsia"/>
          <w:color w:val="000000" w:themeColor="text1"/>
          <w:sz w:val="22"/>
          <w:szCs w:val="18"/>
        </w:rPr>
        <w:t>六</w:t>
      </w:r>
      <w:r w:rsidRPr="00265533">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（臨機の措置）</w:t>
      </w:r>
    </w:p>
    <w:p w:rsidR="005A585C" w:rsidRPr="00FC3F30"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第三</w:t>
      </w:r>
      <w:r>
        <w:rPr>
          <w:rFonts w:ascii="HGSｺﾞｼｯｸM" w:eastAsia="HGSｺﾞｼｯｸM" w:hAnsiTheme="majorEastAsia" w:hint="eastAsia"/>
          <w:color w:val="000000" w:themeColor="text1"/>
          <w:sz w:val="22"/>
          <w:szCs w:val="18"/>
        </w:rPr>
        <w:t>七</w:t>
      </w:r>
      <w:r w:rsidRPr="00265533">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w:t>
      </w:r>
      <w:r>
        <w:rPr>
          <w:rFonts w:ascii="HGSｺﾞｼｯｸM" w:eastAsia="HGSｺﾞｼｯｸM" w:hAnsiTheme="majorEastAsia" w:hint="eastAsia"/>
          <w:color w:val="000000" w:themeColor="text1"/>
          <w:sz w:val="22"/>
          <w:szCs w:val="18"/>
        </w:rPr>
        <w:t>及び評議員会の承認を受けなければ</w:t>
      </w:r>
      <w:r w:rsidRPr="00265533">
        <w:rPr>
          <w:rFonts w:ascii="HGSｺﾞｼｯｸM" w:eastAsia="HGSｺﾞｼｯｸM" w:hAnsiTheme="majorEastAsia" w:hint="eastAsia"/>
          <w:color w:val="000000" w:themeColor="text1"/>
          <w:sz w:val="22"/>
          <w:szCs w:val="18"/>
        </w:rPr>
        <w:t>ならない。</w:t>
      </w:r>
    </w:p>
    <w:p w:rsidR="005A585C" w:rsidRDefault="005A585C" w:rsidP="005A585C">
      <w:pPr>
        <w:rPr>
          <w:rFonts w:ascii="HGSｺﾞｼｯｸM" w:eastAsia="HGSｺﾞｼｯｸM" w:hAnsiTheme="minorEastAsia"/>
          <w:color w:val="000000" w:themeColor="text1"/>
          <w:sz w:val="18"/>
          <w:szCs w:val="16"/>
        </w:rPr>
      </w:pPr>
    </w:p>
    <w:p w:rsidR="005A585C" w:rsidRDefault="005A585C" w:rsidP="005A585C">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　　　第七章　公益を目的とする事業</w:t>
      </w:r>
    </w:p>
    <w:p w:rsidR="005A585C" w:rsidRDefault="005A585C" w:rsidP="005A585C">
      <w:pPr>
        <w:rPr>
          <w:rFonts w:ascii="HGSｺﾞｼｯｸM" w:eastAsia="HGSｺﾞｼｯｸM" w:hAnsiTheme="minorEastAsia"/>
          <w:color w:val="000000" w:themeColor="text1"/>
          <w:sz w:val="22"/>
        </w:rPr>
      </w:pPr>
    </w:p>
    <w:p w:rsidR="005A585C" w:rsidRDefault="005A585C" w:rsidP="005A585C">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lastRenderedPageBreak/>
        <w:t xml:space="preserve">　（種別）</w:t>
      </w:r>
    </w:p>
    <w:p w:rsidR="005A585C" w:rsidRDefault="005A585C" w:rsidP="005A585C">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第三八条　この法人は、社会福祉法第二六条の規定により、利用者が、個人の尊厳を保持しつつ、自立した生活を地域社会において営むことができるよう支援することなどを目的として、次の事業を行う。</w:t>
      </w:r>
    </w:p>
    <w:p w:rsidR="005A585C" w:rsidRDefault="005A585C" w:rsidP="005A585C">
      <w:pPr>
        <w:pStyle w:val="ae"/>
        <w:numPr>
          <w:ilvl w:val="0"/>
          <w:numId w:val="1"/>
        </w:numPr>
        <w:ind w:leftChars="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 障害者の日常生活及び社会生活を総合的に支援するための法律に基づく地域生活支援事業</w:t>
      </w:r>
    </w:p>
    <w:p w:rsidR="005A585C" w:rsidRDefault="005A585C" w:rsidP="005A585C">
      <w:pPr>
        <w:pStyle w:val="ae"/>
        <w:numPr>
          <w:ilvl w:val="0"/>
          <w:numId w:val="1"/>
        </w:numPr>
        <w:ind w:leftChars="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 生活支援事業</w:t>
      </w:r>
    </w:p>
    <w:p w:rsidR="005A585C" w:rsidRPr="00E54F9F" w:rsidRDefault="005A585C" w:rsidP="00AF06F8">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前項の事業の運営に関する</w:t>
      </w:r>
      <w:r w:rsidR="00AF06F8">
        <w:rPr>
          <w:rFonts w:ascii="HGSｺﾞｼｯｸM" w:eastAsia="HGSｺﾞｼｯｸM" w:hAnsiTheme="minorEastAsia" w:hint="eastAsia"/>
          <w:color w:val="000000" w:themeColor="text1"/>
          <w:sz w:val="22"/>
        </w:rPr>
        <w:t>事項については、理事総数の三分の二以上の同意を得なければならない。ただし、</w:t>
      </w:r>
      <w:r>
        <w:rPr>
          <w:rFonts w:ascii="HGSｺﾞｼｯｸM" w:eastAsia="HGSｺﾞｼｯｸM" w:hAnsiTheme="minorEastAsia" w:hint="eastAsia"/>
          <w:color w:val="000000" w:themeColor="text1"/>
          <w:sz w:val="22"/>
        </w:rPr>
        <w:t>重要な事項については、理事総数の三分の二以上の同意及び評議員会の承認を受けなければならない。</w:t>
      </w:r>
    </w:p>
    <w:p w:rsidR="005A585C" w:rsidRPr="00265533" w:rsidRDefault="005A585C" w:rsidP="005A585C">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第八</w:t>
      </w:r>
      <w:r w:rsidRPr="00265533">
        <w:rPr>
          <w:rFonts w:ascii="HGSｺﾞｼｯｸM" w:eastAsia="HGSｺﾞｼｯｸM" w:hAnsiTheme="majorEastAsia" w:hint="eastAsia"/>
          <w:color w:val="000000" w:themeColor="text1"/>
          <w:sz w:val="22"/>
          <w:szCs w:val="18"/>
        </w:rPr>
        <w:t>章　解散</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（解散）</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第三</w:t>
      </w:r>
      <w:r>
        <w:rPr>
          <w:rFonts w:ascii="HGSｺﾞｼｯｸM" w:eastAsia="HGSｺﾞｼｯｸM" w:hAnsiTheme="majorEastAsia" w:hint="eastAsia"/>
          <w:color w:val="000000" w:themeColor="text1"/>
          <w:sz w:val="22"/>
          <w:szCs w:val="18"/>
        </w:rPr>
        <w:t>九</w:t>
      </w:r>
      <w:r w:rsidRPr="00265533">
        <w:rPr>
          <w:rFonts w:ascii="HGSｺﾞｼｯｸM" w:eastAsia="HGSｺﾞｼｯｸM" w:hAnsiTheme="majorEastAsia" w:hint="eastAsia"/>
          <w:color w:val="000000" w:themeColor="text1"/>
          <w:sz w:val="22"/>
          <w:szCs w:val="18"/>
        </w:rPr>
        <w:t>条　この法人は、社会福祉法第四六条第一項第一号及び第三号から第六号までの解散事由により解散する。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（残余財産の帰属）</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第四〇</w:t>
      </w:r>
      <w:r w:rsidRPr="00265533">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w:t>
      </w:r>
      <w:r>
        <w:rPr>
          <w:rFonts w:ascii="HGSｺﾞｼｯｸM" w:eastAsia="HGSｺﾞｼｯｸM" w:hAnsiTheme="majorEastAsia" w:hint="eastAsia"/>
          <w:color w:val="000000" w:themeColor="text1"/>
          <w:sz w:val="22"/>
          <w:szCs w:val="18"/>
        </w:rPr>
        <w:t>て、社会福祉法人</w:t>
      </w:r>
      <w:r w:rsidRPr="00265533">
        <w:rPr>
          <w:rFonts w:ascii="HGSｺﾞｼｯｸM" w:eastAsia="HGSｺﾞｼｯｸM" w:hAnsiTheme="majorEastAsia" w:hint="eastAsia"/>
          <w:color w:val="000000" w:themeColor="text1"/>
          <w:sz w:val="22"/>
          <w:szCs w:val="18"/>
        </w:rPr>
        <w:t>のうちから選出されたものに帰属する。</w:t>
      </w:r>
    </w:p>
    <w:p w:rsidR="005A585C" w:rsidRDefault="005A585C" w:rsidP="005A585C">
      <w:pPr>
        <w:rPr>
          <w:rFonts w:ascii="HGSｺﾞｼｯｸM" w:eastAsia="HGSｺﾞｼｯｸM" w:hAnsiTheme="minorEastAsia"/>
          <w:color w:val="000000" w:themeColor="text1"/>
          <w:sz w:val="18"/>
          <w:szCs w:val="16"/>
        </w:rPr>
      </w:pPr>
      <w:r>
        <w:rPr>
          <w:rFonts w:ascii="HGSｺﾞｼｯｸM" w:eastAsia="HGSｺﾞｼｯｸM" w:hAnsiTheme="minorEastAsia" w:hint="eastAsia"/>
          <w:color w:val="000000" w:themeColor="text1"/>
          <w:sz w:val="18"/>
          <w:szCs w:val="16"/>
        </w:rPr>
        <w:t xml:space="preserve">　</w:t>
      </w:r>
    </w:p>
    <w:p w:rsidR="005A585C" w:rsidRDefault="005A585C" w:rsidP="005A585C">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18"/>
          <w:szCs w:val="16"/>
        </w:rPr>
        <w:t xml:space="preserve">　</w:t>
      </w:r>
      <w:r>
        <w:rPr>
          <w:rFonts w:ascii="HGSｺﾞｼｯｸM" w:eastAsia="HGSｺﾞｼｯｸM" w:hAnsiTheme="minorEastAsia" w:hint="eastAsia"/>
          <w:color w:val="000000" w:themeColor="text1"/>
          <w:sz w:val="22"/>
        </w:rPr>
        <w:t>（保有する株式に係る議決権の行使）</w:t>
      </w:r>
    </w:p>
    <w:p w:rsidR="005A585C" w:rsidRDefault="005A585C" w:rsidP="005A585C">
      <w:pPr>
        <w:ind w:left="22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第四一条　この法人が保有する株式について、その株式に係る議決権を行使する場合には、あらかじめ理事会において理事総数の三分の二以上の承認を要する。</w:t>
      </w:r>
    </w:p>
    <w:p w:rsidR="005A585C" w:rsidRPr="000928D1" w:rsidRDefault="005A585C" w:rsidP="005A585C">
      <w:pPr>
        <w:ind w:left="220" w:hangingChars="100" w:hanging="220"/>
        <w:rPr>
          <w:rFonts w:ascii="HGSｺﾞｼｯｸM" w:eastAsia="HGSｺﾞｼｯｸM" w:hAnsiTheme="minorEastAsia"/>
          <w:color w:val="000000" w:themeColor="text1"/>
          <w:sz w:val="22"/>
        </w:rPr>
      </w:pPr>
    </w:p>
    <w:p w:rsidR="005A585C" w:rsidRPr="00265533" w:rsidRDefault="005A585C" w:rsidP="005A585C">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第九</w:t>
      </w:r>
      <w:r w:rsidRPr="00265533">
        <w:rPr>
          <w:rFonts w:ascii="HGSｺﾞｼｯｸM" w:eastAsia="HGSｺﾞｼｯｸM" w:hAnsiTheme="majorEastAsia" w:hint="eastAsia"/>
          <w:color w:val="000000" w:themeColor="text1"/>
          <w:sz w:val="22"/>
          <w:szCs w:val="18"/>
        </w:rPr>
        <w:t>章　定款の変更</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（定款の変更）</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第四二</w:t>
      </w:r>
      <w:r w:rsidRPr="00265533">
        <w:rPr>
          <w:rFonts w:ascii="HGSｺﾞｼｯｸM" w:eastAsia="HGSｺﾞｼｯｸM" w:hAnsiTheme="majorEastAsia" w:hint="eastAsia"/>
          <w:color w:val="000000" w:themeColor="text1"/>
          <w:sz w:val="22"/>
          <w:szCs w:val="18"/>
        </w:rPr>
        <w:t>条　こ</w:t>
      </w:r>
      <w:r>
        <w:rPr>
          <w:rFonts w:ascii="HGSｺﾞｼｯｸM" w:eastAsia="HGSｺﾞｼｯｸM" w:hAnsiTheme="majorEastAsia" w:hint="eastAsia"/>
          <w:color w:val="000000" w:themeColor="text1"/>
          <w:sz w:val="22"/>
          <w:szCs w:val="18"/>
        </w:rPr>
        <w:t>の定款を変更しようとするときは、評議員会の決議を得て、市長</w:t>
      </w:r>
      <w:r w:rsidRPr="00265533">
        <w:rPr>
          <w:rFonts w:ascii="HGSｺﾞｼｯｸM" w:eastAsia="HGSｺﾞｼｯｸM" w:hAnsiTheme="majorEastAsia" w:hint="eastAsia"/>
          <w:color w:val="000000" w:themeColor="text1"/>
          <w:sz w:val="22"/>
          <w:szCs w:val="18"/>
        </w:rPr>
        <w:t>の認可（社会福祉法第四五条</w:t>
      </w:r>
      <w:r>
        <w:rPr>
          <w:rFonts w:ascii="HGSｺﾞｼｯｸM" w:eastAsia="HGSｺﾞｼｯｸM" w:hAnsiTheme="majorEastAsia" w:hint="eastAsia"/>
          <w:color w:val="000000" w:themeColor="text1"/>
          <w:sz w:val="22"/>
          <w:szCs w:val="18"/>
        </w:rPr>
        <w:t>の三六</w:t>
      </w:r>
      <w:r w:rsidRPr="00265533">
        <w:rPr>
          <w:rFonts w:ascii="HGSｺﾞｼｯｸM" w:eastAsia="HGSｺﾞｼｯｸM" w:hAnsiTheme="majorEastAsia" w:hint="eastAsia"/>
          <w:color w:val="000000" w:themeColor="text1"/>
          <w:sz w:val="22"/>
          <w:szCs w:val="18"/>
        </w:rPr>
        <w:t>第二項に規定する厚生労働省令で定める事項に係るものを除く。）を受けなければならない。</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２　前項の厚生労働省令で定</w:t>
      </w:r>
      <w:r>
        <w:rPr>
          <w:rFonts w:ascii="HGSｺﾞｼｯｸM" w:eastAsia="HGSｺﾞｼｯｸM" w:hAnsiTheme="majorEastAsia" w:hint="eastAsia"/>
          <w:color w:val="000000" w:themeColor="text1"/>
          <w:sz w:val="22"/>
          <w:szCs w:val="18"/>
        </w:rPr>
        <w:t>める事項に係る定款の変更をしたときは、遅滞なくその旨を市長</w:t>
      </w:r>
      <w:r w:rsidRPr="00265533">
        <w:rPr>
          <w:rFonts w:ascii="HGSｺﾞｼｯｸM" w:eastAsia="HGSｺﾞｼｯｸM" w:hAnsiTheme="majorEastAsia" w:hint="eastAsia"/>
          <w:color w:val="000000" w:themeColor="text1"/>
          <w:sz w:val="22"/>
          <w:szCs w:val="18"/>
        </w:rPr>
        <w:t>に届け出なければならない。</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第十</w:t>
      </w:r>
      <w:r w:rsidRPr="00265533">
        <w:rPr>
          <w:rFonts w:ascii="HGSｺﾞｼｯｸM" w:eastAsia="HGSｺﾞｼｯｸM" w:hAnsiTheme="majorEastAsia" w:hint="eastAsia"/>
          <w:color w:val="000000" w:themeColor="text1"/>
          <w:sz w:val="22"/>
          <w:szCs w:val="18"/>
        </w:rPr>
        <w:t>章　公告の方法その他</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（公告の方法）</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w:t>
      </w:r>
      <w:r>
        <w:rPr>
          <w:rFonts w:ascii="HGSｺﾞｼｯｸM" w:eastAsia="HGSｺﾞｼｯｸM" w:hAnsiTheme="majorEastAsia" w:hint="eastAsia"/>
          <w:color w:val="000000" w:themeColor="text1"/>
          <w:sz w:val="22"/>
          <w:szCs w:val="18"/>
        </w:rPr>
        <w:t>四三条　この法人の公告は、社会福祉法人ラポール</w:t>
      </w:r>
      <w:r w:rsidRPr="00265533">
        <w:rPr>
          <w:rFonts w:ascii="HGSｺﾞｼｯｸM" w:eastAsia="HGSｺﾞｼｯｸM" w:hAnsiTheme="majorEastAsia" w:hint="eastAsia"/>
          <w:color w:val="000000" w:themeColor="text1"/>
          <w:sz w:val="22"/>
          <w:szCs w:val="18"/>
        </w:rPr>
        <w:t>の掲示場に掲示するとともに、官報、新聞又は電子公告に掲載して行う。</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（施行細則）</w:t>
      </w:r>
    </w:p>
    <w:p w:rsidR="005A585C" w:rsidRPr="00265533" w:rsidRDefault="005A585C" w:rsidP="005A585C">
      <w:pPr>
        <w:ind w:left="220" w:hangingChars="100" w:hanging="22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第四</w:t>
      </w:r>
      <w:r>
        <w:rPr>
          <w:rFonts w:ascii="HGSｺﾞｼｯｸM" w:eastAsia="HGSｺﾞｼｯｸM" w:hAnsiTheme="majorEastAsia" w:hint="eastAsia"/>
          <w:color w:val="000000" w:themeColor="text1"/>
          <w:sz w:val="22"/>
          <w:szCs w:val="18"/>
        </w:rPr>
        <w:t>四</w:t>
      </w:r>
      <w:r w:rsidRPr="00265533">
        <w:rPr>
          <w:rFonts w:ascii="HGSｺﾞｼｯｸM" w:eastAsia="HGSｺﾞｼｯｸM" w:hAnsiTheme="majorEastAsia" w:hint="eastAsia"/>
          <w:color w:val="000000" w:themeColor="text1"/>
          <w:sz w:val="22"/>
          <w:szCs w:val="18"/>
        </w:rPr>
        <w:t>条　この定款の施行についての細則は、理事会において定める。</w:t>
      </w:r>
    </w:p>
    <w:p w:rsidR="005A585C" w:rsidRPr="00265533" w:rsidRDefault="005A585C" w:rsidP="005A585C">
      <w:pPr>
        <w:rPr>
          <w:rFonts w:ascii="HGSｺﾞｼｯｸM" w:eastAsia="HGSｺﾞｼｯｸM" w:hAnsiTheme="minorEastAsia"/>
          <w:color w:val="000000" w:themeColor="text1"/>
          <w:sz w:val="18"/>
          <w:szCs w:val="16"/>
        </w:rPr>
      </w:pPr>
    </w:p>
    <w:p w:rsidR="005A585C" w:rsidRPr="00265533" w:rsidRDefault="005A585C" w:rsidP="005A585C">
      <w:pPr>
        <w:ind w:firstLineChars="300" w:firstLine="660"/>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附　則</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この法人の設立当初の役員</w:t>
      </w:r>
      <w:r w:rsidRPr="00265533">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理事長</w:t>
      </w:r>
      <w:r>
        <w:rPr>
          <w:rFonts w:ascii="HGSｺﾞｼｯｸM" w:eastAsia="HGSｺﾞｼｯｸM" w:hAnsiTheme="majorEastAsia" w:hint="eastAsia"/>
          <w:color w:val="000000" w:themeColor="text1"/>
          <w:sz w:val="22"/>
          <w:szCs w:val="18"/>
        </w:rPr>
        <w:t xml:space="preserve">　　石三　修</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理　事</w:t>
      </w:r>
      <w:r>
        <w:rPr>
          <w:rFonts w:ascii="HGSｺﾞｼｯｸM" w:eastAsia="HGSｺﾞｼｯｸM" w:hAnsiTheme="majorEastAsia" w:hint="eastAsia"/>
          <w:color w:val="000000" w:themeColor="text1"/>
          <w:sz w:val="22"/>
          <w:szCs w:val="18"/>
        </w:rPr>
        <w:t xml:space="preserve">　　松本　明子</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石井　加代子</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二宮　孝富</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首藤　隆憲</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佐世　省吾</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監　事</w:t>
      </w:r>
      <w:r>
        <w:rPr>
          <w:rFonts w:ascii="HGSｺﾞｼｯｸM" w:eastAsia="HGSｺﾞｼｯｸM" w:hAnsiTheme="majorEastAsia" w:hint="eastAsia"/>
          <w:color w:val="000000" w:themeColor="text1"/>
          <w:sz w:val="22"/>
          <w:szCs w:val="18"/>
        </w:rPr>
        <w:t xml:space="preserve">　　三田井　精子</w:t>
      </w:r>
    </w:p>
    <w:p w:rsidR="005A585C" w:rsidRPr="00265533" w:rsidRDefault="005A585C" w:rsidP="005A585C">
      <w:pPr>
        <w:rPr>
          <w:rFonts w:ascii="HGSｺﾞｼｯｸM" w:eastAsia="HGSｺﾞｼｯｸM" w:hAnsiTheme="majorEastAsia"/>
          <w:color w:val="000000" w:themeColor="text1"/>
          <w:sz w:val="22"/>
          <w:szCs w:val="18"/>
        </w:rPr>
      </w:pPr>
      <w:r w:rsidRPr="00265533">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 xml:space="preserve">　　　藤井　章子</w:t>
      </w:r>
    </w:p>
    <w:p w:rsidR="005A585C" w:rsidRPr="00265533" w:rsidRDefault="005A585C" w:rsidP="005A585C">
      <w:pPr>
        <w:ind w:firstLineChars="100" w:firstLine="220"/>
        <w:rPr>
          <w:rFonts w:ascii="HGSｺﾞｼｯｸM" w:eastAsia="HGSｺﾞｼｯｸM" w:hAnsiTheme="majorEastAsia"/>
          <w:color w:val="000000" w:themeColor="text1"/>
          <w:sz w:val="22"/>
          <w:szCs w:val="18"/>
        </w:rPr>
      </w:pP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この定款は、平成18年8月2日、社会福祉法人ラポールの設立登記ににより施行する。</w:t>
      </w:r>
    </w:p>
    <w:p w:rsidR="005A585C" w:rsidRPr="00265533"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この定款の一部改正は、平成19年9月10日より施行する。</w:t>
      </w:r>
    </w:p>
    <w:p w:rsidR="005A585C" w:rsidRDefault="005A585C" w:rsidP="005A585C">
      <w:pPr>
        <w:rPr>
          <w:rFonts w:ascii="HGSｺﾞｼｯｸM" w:eastAsia="HGSｺﾞｼｯｸM" w:hAnsiTheme="majorEastAsia"/>
          <w:color w:val="000000" w:themeColor="text1"/>
          <w:sz w:val="22"/>
          <w:szCs w:val="18"/>
        </w:rPr>
      </w:pPr>
      <w:r>
        <w:rPr>
          <w:rFonts w:asciiTheme="minorEastAsia" w:hAnsiTheme="minorEastAsia" w:hint="eastAsia"/>
          <w:color w:val="000066"/>
          <w:sz w:val="16"/>
          <w:szCs w:val="16"/>
        </w:rPr>
        <w:t xml:space="preserve">　　　</w:t>
      </w:r>
      <w:r>
        <w:rPr>
          <w:rFonts w:ascii="HGSｺﾞｼｯｸM" w:eastAsia="HGSｺﾞｼｯｸM" w:hAnsiTheme="majorEastAsia" w:hint="eastAsia"/>
          <w:color w:val="000000" w:themeColor="text1"/>
          <w:sz w:val="22"/>
          <w:szCs w:val="18"/>
        </w:rPr>
        <w:t>この定款の一部改正は、平成20年5月31日より施行する。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この定款の一部改正は、平成22年1月23日より施行する。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この定款の一部改正は、平成23年8月23日より施行する。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この定款の一部改正は、平成24年4月1日より施行する。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この定款の一部改正は、平成24年12月20日より施行する。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この定款の一部改正は、平成25年1月18日より施行する。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この定款の一部改正は、平成25年11月19日より施行する。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この定款の一部改正は、平成26年8月15日より施行する。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この定款の一部改正は、平成28年4月19日より施行する。</w:t>
      </w:r>
    </w:p>
    <w:p w:rsidR="005A585C" w:rsidRDefault="005A585C" w:rsidP="005A585C">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この定款の全部改正は、平成29年4月1日より施行する。</w:t>
      </w:r>
    </w:p>
    <w:p w:rsidR="00965E2D" w:rsidRPr="00435EE1" w:rsidRDefault="00965E2D" w:rsidP="005A585C">
      <w:pPr>
        <w:rPr>
          <w:rFonts w:asciiTheme="minorEastAsia" w:hAnsiTheme="minorEastAsia"/>
          <w:color w:val="000066"/>
          <w:sz w:val="16"/>
          <w:szCs w:val="16"/>
        </w:rPr>
      </w:pPr>
      <w:r>
        <w:rPr>
          <w:rFonts w:ascii="HGSｺﾞｼｯｸM" w:eastAsia="HGSｺﾞｼｯｸM" w:hAnsiTheme="majorEastAsia" w:hint="eastAsia"/>
          <w:color w:val="000000" w:themeColor="text1"/>
          <w:sz w:val="22"/>
          <w:szCs w:val="18"/>
        </w:rPr>
        <w:t xml:space="preserve">　　</w:t>
      </w:r>
      <w:r w:rsidR="00F12C32">
        <w:rPr>
          <w:rFonts w:ascii="HGSｺﾞｼｯｸM" w:eastAsia="HGSｺﾞｼｯｸM" w:hAnsiTheme="majorEastAsia" w:hint="eastAsia"/>
          <w:color w:val="000000" w:themeColor="text1"/>
          <w:sz w:val="22"/>
          <w:szCs w:val="18"/>
        </w:rPr>
        <w:t>この定款の一部改正は、平成</w:t>
      </w:r>
      <w:r w:rsidR="00F12C32">
        <w:rPr>
          <w:rFonts w:ascii="HGSｺﾞｼｯｸM" w:eastAsia="HGSｺﾞｼｯｸM" w:hAnsiTheme="majorEastAsia" w:hint="eastAsia"/>
          <w:color w:val="000000" w:themeColor="text1"/>
          <w:sz w:val="22"/>
          <w:szCs w:val="18"/>
        </w:rPr>
        <w:t>29</w:t>
      </w:r>
      <w:r w:rsidR="00F12C32">
        <w:rPr>
          <w:rFonts w:ascii="HGSｺﾞｼｯｸM" w:eastAsia="HGSｺﾞｼｯｸM" w:hAnsiTheme="majorEastAsia" w:hint="eastAsia"/>
          <w:color w:val="000000" w:themeColor="text1"/>
          <w:sz w:val="22"/>
          <w:szCs w:val="18"/>
        </w:rPr>
        <w:t>年</w:t>
      </w:r>
      <w:r w:rsidR="00F12C32">
        <w:rPr>
          <w:rFonts w:ascii="HGSｺﾞｼｯｸM" w:eastAsia="HGSｺﾞｼｯｸM" w:hAnsiTheme="majorEastAsia" w:hint="eastAsia"/>
          <w:color w:val="000000" w:themeColor="text1"/>
          <w:sz w:val="22"/>
          <w:szCs w:val="18"/>
        </w:rPr>
        <w:t>6</w:t>
      </w:r>
      <w:r w:rsidR="00F12C32">
        <w:rPr>
          <w:rFonts w:ascii="HGSｺﾞｼｯｸM" w:eastAsia="HGSｺﾞｼｯｸM" w:hAnsiTheme="majorEastAsia" w:hint="eastAsia"/>
          <w:color w:val="000000" w:themeColor="text1"/>
          <w:sz w:val="22"/>
          <w:szCs w:val="18"/>
        </w:rPr>
        <w:t>月</w:t>
      </w:r>
      <w:r w:rsidR="00F12C32">
        <w:rPr>
          <w:rFonts w:ascii="HGSｺﾞｼｯｸM" w:eastAsia="HGSｺﾞｼｯｸM" w:hAnsiTheme="majorEastAsia" w:hint="eastAsia"/>
          <w:color w:val="000000" w:themeColor="text1"/>
          <w:sz w:val="22"/>
          <w:szCs w:val="18"/>
        </w:rPr>
        <w:t>2</w:t>
      </w:r>
      <w:r w:rsidR="00F12C32">
        <w:rPr>
          <w:rFonts w:ascii="HGSｺﾞｼｯｸM" w:eastAsia="HGSｺﾞｼｯｸM" w:hAnsiTheme="majorEastAsia" w:hint="eastAsia"/>
          <w:color w:val="000000" w:themeColor="text1"/>
          <w:sz w:val="22"/>
          <w:szCs w:val="18"/>
        </w:rPr>
        <w:t>9日より施行する。</w:t>
      </w:r>
    </w:p>
    <w:p w:rsidR="00694C73" w:rsidRPr="005A585C" w:rsidRDefault="00694C73"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Default="005A585C" w:rsidP="004651FD">
      <w:pPr>
        <w:overflowPunct w:val="0"/>
        <w:ind w:right="2912"/>
        <w:textAlignment w:val="baseline"/>
        <w:rPr>
          <w:rFonts w:asciiTheme="minorEastAsia" w:hAnsiTheme="minorEastAsia" w:cs="ＭＳ 明朝"/>
          <w:color w:val="000000"/>
          <w:spacing w:val="240"/>
          <w:kern w:val="0"/>
          <w:sz w:val="24"/>
          <w:szCs w:val="20"/>
        </w:rPr>
      </w:pPr>
    </w:p>
    <w:p w:rsidR="005A585C" w:rsidRPr="00530CDA" w:rsidRDefault="005A585C" w:rsidP="004651FD">
      <w:pPr>
        <w:overflowPunct w:val="0"/>
        <w:ind w:right="2912"/>
        <w:textAlignment w:val="baseline"/>
        <w:rPr>
          <w:rFonts w:asciiTheme="minorEastAsia" w:hAnsiTheme="minorEastAsia" w:cs="ＭＳ 明朝"/>
          <w:color w:val="000000"/>
          <w:spacing w:val="240"/>
          <w:kern w:val="0"/>
          <w:sz w:val="24"/>
          <w:szCs w:val="20"/>
        </w:rPr>
        <w:sectPr w:rsidR="005A585C" w:rsidRPr="00530CDA" w:rsidSect="005A585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284" w:gutter="0"/>
          <w:pgNumType w:start="0"/>
          <w:cols w:space="425"/>
          <w:titlePg/>
          <w:docGrid w:type="lines" w:linePitch="364"/>
        </w:sectPr>
      </w:pPr>
      <w:bookmarkStart w:id="0" w:name="_GoBack"/>
      <w:bookmarkEnd w:id="0"/>
    </w:p>
    <w:p w:rsidR="00FC3F30" w:rsidRPr="00435EE1" w:rsidRDefault="00FC3F30" w:rsidP="005A585C">
      <w:pPr>
        <w:jc w:val="center"/>
        <w:rPr>
          <w:rFonts w:asciiTheme="minorEastAsia" w:hAnsiTheme="minorEastAsia"/>
          <w:color w:val="000066"/>
          <w:sz w:val="16"/>
          <w:szCs w:val="16"/>
        </w:rPr>
      </w:pPr>
    </w:p>
    <w:sectPr w:rsidR="00FC3F30" w:rsidRPr="00435EE1" w:rsidSect="00477BBC">
      <w:pgSz w:w="11906" w:h="16838" w:code="9"/>
      <w:pgMar w:top="1134" w:right="1134" w:bottom="1134" w:left="1134" w:header="284" w:footer="284"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DF" w:rsidRDefault="007F05DF" w:rsidP="008560A4">
      <w:r>
        <w:separator/>
      </w:r>
    </w:p>
  </w:endnote>
  <w:endnote w:type="continuationSeparator" w:id="0">
    <w:p w:rsidR="007F05DF" w:rsidRDefault="007F05DF"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E" w:rsidRDefault="008476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E" w:rsidRDefault="0084760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E" w:rsidRDefault="008476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DF" w:rsidRDefault="007F05DF" w:rsidP="008560A4">
      <w:r>
        <w:separator/>
      </w:r>
    </w:p>
  </w:footnote>
  <w:footnote w:type="continuationSeparator" w:id="0">
    <w:p w:rsidR="007F05DF" w:rsidRDefault="007F05DF" w:rsidP="0085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E" w:rsidRDefault="0084760E" w:rsidP="00F478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E" w:rsidRPr="00083B9F" w:rsidRDefault="0084760E" w:rsidP="00F47864">
    <w:pPr>
      <w:pStyle w:val="a4"/>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E" w:rsidRDefault="008476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B5B8D"/>
    <w:multiLevelType w:val="hybridMultilevel"/>
    <w:tmpl w:val="A83A287E"/>
    <w:lvl w:ilvl="0" w:tplc="BE5A3A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1AD6"/>
    <w:rsid w:val="0000498A"/>
    <w:rsid w:val="000054EB"/>
    <w:rsid w:val="00015CFE"/>
    <w:rsid w:val="000335D9"/>
    <w:rsid w:val="000339DE"/>
    <w:rsid w:val="00040B87"/>
    <w:rsid w:val="00053A6F"/>
    <w:rsid w:val="000652F0"/>
    <w:rsid w:val="00066ED9"/>
    <w:rsid w:val="000735CE"/>
    <w:rsid w:val="00077F3B"/>
    <w:rsid w:val="00083B9F"/>
    <w:rsid w:val="00090EFB"/>
    <w:rsid w:val="00091672"/>
    <w:rsid w:val="000928D1"/>
    <w:rsid w:val="00095C4E"/>
    <w:rsid w:val="00097338"/>
    <w:rsid w:val="000A0D73"/>
    <w:rsid w:val="000A1996"/>
    <w:rsid w:val="000A6725"/>
    <w:rsid w:val="000A76B9"/>
    <w:rsid w:val="000A76F5"/>
    <w:rsid w:val="000B1394"/>
    <w:rsid w:val="000B212A"/>
    <w:rsid w:val="000B23F0"/>
    <w:rsid w:val="000B2B25"/>
    <w:rsid w:val="000B50A1"/>
    <w:rsid w:val="000C5B3D"/>
    <w:rsid w:val="000C7959"/>
    <w:rsid w:val="000D1BB6"/>
    <w:rsid w:val="000E5AD1"/>
    <w:rsid w:val="000F0B8B"/>
    <w:rsid w:val="000F5956"/>
    <w:rsid w:val="000F706C"/>
    <w:rsid w:val="00106A4B"/>
    <w:rsid w:val="00110E2E"/>
    <w:rsid w:val="001127E4"/>
    <w:rsid w:val="00120A16"/>
    <w:rsid w:val="0012381F"/>
    <w:rsid w:val="00125C40"/>
    <w:rsid w:val="00126B7A"/>
    <w:rsid w:val="0012704B"/>
    <w:rsid w:val="00140ABD"/>
    <w:rsid w:val="0014270A"/>
    <w:rsid w:val="00147ABE"/>
    <w:rsid w:val="00155889"/>
    <w:rsid w:val="00173029"/>
    <w:rsid w:val="00175A56"/>
    <w:rsid w:val="00180BDF"/>
    <w:rsid w:val="00180F78"/>
    <w:rsid w:val="00196438"/>
    <w:rsid w:val="001A1365"/>
    <w:rsid w:val="001A38C8"/>
    <w:rsid w:val="001B5ADC"/>
    <w:rsid w:val="001D27D2"/>
    <w:rsid w:val="001D6309"/>
    <w:rsid w:val="001E2649"/>
    <w:rsid w:val="001E4D60"/>
    <w:rsid w:val="001E4E91"/>
    <w:rsid w:val="001E6017"/>
    <w:rsid w:val="0020664A"/>
    <w:rsid w:val="00216250"/>
    <w:rsid w:val="00230B3E"/>
    <w:rsid w:val="00232C9E"/>
    <w:rsid w:val="00244D5D"/>
    <w:rsid w:val="00246C36"/>
    <w:rsid w:val="0025317F"/>
    <w:rsid w:val="00253BC8"/>
    <w:rsid w:val="00256975"/>
    <w:rsid w:val="00265533"/>
    <w:rsid w:val="002703BA"/>
    <w:rsid w:val="002731C4"/>
    <w:rsid w:val="002755C8"/>
    <w:rsid w:val="00282A55"/>
    <w:rsid w:val="0029046B"/>
    <w:rsid w:val="002A369B"/>
    <w:rsid w:val="002A5308"/>
    <w:rsid w:val="002B04AB"/>
    <w:rsid w:val="002B06BF"/>
    <w:rsid w:val="002B67FB"/>
    <w:rsid w:val="002C1A87"/>
    <w:rsid w:val="002C240D"/>
    <w:rsid w:val="002C2BCE"/>
    <w:rsid w:val="002C7141"/>
    <w:rsid w:val="002D0A8D"/>
    <w:rsid w:val="002E0C70"/>
    <w:rsid w:val="002E0CEC"/>
    <w:rsid w:val="00302EB3"/>
    <w:rsid w:val="003171A5"/>
    <w:rsid w:val="0033074B"/>
    <w:rsid w:val="0033726D"/>
    <w:rsid w:val="003416AE"/>
    <w:rsid w:val="00345FA2"/>
    <w:rsid w:val="0034727D"/>
    <w:rsid w:val="00351A35"/>
    <w:rsid w:val="0036074A"/>
    <w:rsid w:val="003632B5"/>
    <w:rsid w:val="003729E6"/>
    <w:rsid w:val="00373AF5"/>
    <w:rsid w:val="00375B71"/>
    <w:rsid w:val="0039296B"/>
    <w:rsid w:val="0039653B"/>
    <w:rsid w:val="003A3EEA"/>
    <w:rsid w:val="003A5DEA"/>
    <w:rsid w:val="003B740D"/>
    <w:rsid w:val="003C1943"/>
    <w:rsid w:val="003C444B"/>
    <w:rsid w:val="003C729F"/>
    <w:rsid w:val="003C7A88"/>
    <w:rsid w:val="003D65DC"/>
    <w:rsid w:val="003E2E78"/>
    <w:rsid w:val="003F085F"/>
    <w:rsid w:val="00406D87"/>
    <w:rsid w:val="00406F8A"/>
    <w:rsid w:val="00410B95"/>
    <w:rsid w:val="004127BC"/>
    <w:rsid w:val="00432EA9"/>
    <w:rsid w:val="00435EE1"/>
    <w:rsid w:val="00440150"/>
    <w:rsid w:val="00444085"/>
    <w:rsid w:val="00445EBC"/>
    <w:rsid w:val="004509EF"/>
    <w:rsid w:val="0046167A"/>
    <w:rsid w:val="004651FD"/>
    <w:rsid w:val="00475D59"/>
    <w:rsid w:val="00477BBC"/>
    <w:rsid w:val="00484DB7"/>
    <w:rsid w:val="00492350"/>
    <w:rsid w:val="00493DA8"/>
    <w:rsid w:val="00496147"/>
    <w:rsid w:val="004B29ED"/>
    <w:rsid w:val="004B31CB"/>
    <w:rsid w:val="004D0EC5"/>
    <w:rsid w:val="004E00F5"/>
    <w:rsid w:val="004E0D3C"/>
    <w:rsid w:val="004F2757"/>
    <w:rsid w:val="004F31B9"/>
    <w:rsid w:val="004F7D9F"/>
    <w:rsid w:val="0050085B"/>
    <w:rsid w:val="00506565"/>
    <w:rsid w:val="00510B82"/>
    <w:rsid w:val="00511EA8"/>
    <w:rsid w:val="00516389"/>
    <w:rsid w:val="00523336"/>
    <w:rsid w:val="005236EB"/>
    <w:rsid w:val="0052714B"/>
    <w:rsid w:val="00530CDA"/>
    <w:rsid w:val="005367CF"/>
    <w:rsid w:val="005450EF"/>
    <w:rsid w:val="00557650"/>
    <w:rsid w:val="00562C39"/>
    <w:rsid w:val="00574275"/>
    <w:rsid w:val="00592CB5"/>
    <w:rsid w:val="00596799"/>
    <w:rsid w:val="005A0D99"/>
    <w:rsid w:val="005A3A3D"/>
    <w:rsid w:val="005A585C"/>
    <w:rsid w:val="005A6F6E"/>
    <w:rsid w:val="005B765B"/>
    <w:rsid w:val="005D06C0"/>
    <w:rsid w:val="005D1554"/>
    <w:rsid w:val="005D39AD"/>
    <w:rsid w:val="005D4D3F"/>
    <w:rsid w:val="005E56E1"/>
    <w:rsid w:val="005F1331"/>
    <w:rsid w:val="005F5E79"/>
    <w:rsid w:val="005F61B1"/>
    <w:rsid w:val="005F693A"/>
    <w:rsid w:val="005F79B4"/>
    <w:rsid w:val="00602D78"/>
    <w:rsid w:val="00616999"/>
    <w:rsid w:val="00623375"/>
    <w:rsid w:val="00623B06"/>
    <w:rsid w:val="00626EC0"/>
    <w:rsid w:val="00633287"/>
    <w:rsid w:val="00633A61"/>
    <w:rsid w:val="00633A6F"/>
    <w:rsid w:val="0063447E"/>
    <w:rsid w:val="006361A6"/>
    <w:rsid w:val="00636C6F"/>
    <w:rsid w:val="00636F15"/>
    <w:rsid w:val="00642223"/>
    <w:rsid w:val="00657685"/>
    <w:rsid w:val="00660628"/>
    <w:rsid w:val="00664FD3"/>
    <w:rsid w:val="0067350B"/>
    <w:rsid w:val="006861C3"/>
    <w:rsid w:val="00691870"/>
    <w:rsid w:val="00692D6A"/>
    <w:rsid w:val="006940DC"/>
    <w:rsid w:val="00694C73"/>
    <w:rsid w:val="006954E3"/>
    <w:rsid w:val="00696385"/>
    <w:rsid w:val="006A0EF5"/>
    <w:rsid w:val="006B2548"/>
    <w:rsid w:val="006D00D1"/>
    <w:rsid w:val="006D0334"/>
    <w:rsid w:val="006D2484"/>
    <w:rsid w:val="006E0B0E"/>
    <w:rsid w:val="006E2659"/>
    <w:rsid w:val="006E3642"/>
    <w:rsid w:val="006F0B5B"/>
    <w:rsid w:val="00720236"/>
    <w:rsid w:val="007237BF"/>
    <w:rsid w:val="00726FE3"/>
    <w:rsid w:val="007356D1"/>
    <w:rsid w:val="007419C3"/>
    <w:rsid w:val="00745FA7"/>
    <w:rsid w:val="007526D7"/>
    <w:rsid w:val="0076449D"/>
    <w:rsid w:val="00765AF8"/>
    <w:rsid w:val="0076673E"/>
    <w:rsid w:val="00766EDD"/>
    <w:rsid w:val="00767B8A"/>
    <w:rsid w:val="0078323C"/>
    <w:rsid w:val="00784E3B"/>
    <w:rsid w:val="007852EC"/>
    <w:rsid w:val="007A1C38"/>
    <w:rsid w:val="007A1EA9"/>
    <w:rsid w:val="007A2B2B"/>
    <w:rsid w:val="007A2EAB"/>
    <w:rsid w:val="007A368F"/>
    <w:rsid w:val="007B06CA"/>
    <w:rsid w:val="007D2D21"/>
    <w:rsid w:val="007D2E26"/>
    <w:rsid w:val="007D67DA"/>
    <w:rsid w:val="007D7A82"/>
    <w:rsid w:val="007D7B40"/>
    <w:rsid w:val="007F05DF"/>
    <w:rsid w:val="007F4885"/>
    <w:rsid w:val="007F6314"/>
    <w:rsid w:val="00800487"/>
    <w:rsid w:val="00801BE6"/>
    <w:rsid w:val="0080280E"/>
    <w:rsid w:val="00803861"/>
    <w:rsid w:val="00803F88"/>
    <w:rsid w:val="0080752A"/>
    <w:rsid w:val="008075D1"/>
    <w:rsid w:val="008114BE"/>
    <w:rsid w:val="00816418"/>
    <w:rsid w:val="008209F9"/>
    <w:rsid w:val="00821115"/>
    <w:rsid w:val="008305B7"/>
    <w:rsid w:val="008307FE"/>
    <w:rsid w:val="00842A29"/>
    <w:rsid w:val="0084760E"/>
    <w:rsid w:val="00847864"/>
    <w:rsid w:val="00855503"/>
    <w:rsid w:val="008560A4"/>
    <w:rsid w:val="00860D40"/>
    <w:rsid w:val="0087181D"/>
    <w:rsid w:val="008725F7"/>
    <w:rsid w:val="00880D70"/>
    <w:rsid w:val="00881D28"/>
    <w:rsid w:val="0088252B"/>
    <w:rsid w:val="0088792E"/>
    <w:rsid w:val="008B40F9"/>
    <w:rsid w:val="008B67A8"/>
    <w:rsid w:val="008C4C27"/>
    <w:rsid w:val="008D05CD"/>
    <w:rsid w:val="008E69C7"/>
    <w:rsid w:val="008F31AF"/>
    <w:rsid w:val="008F582F"/>
    <w:rsid w:val="009042C1"/>
    <w:rsid w:val="00913BCC"/>
    <w:rsid w:val="009164AA"/>
    <w:rsid w:val="009260B2"/>
    <w:rsid w:val="00940336"/>
    <w:rsid w:val="00956FF2"/>
    <w:rsid w:val="00965E2D"/>
    <w:rsid w:val="00972FDB"/>
    <w:rsid w:val="00973B4D"/>
    <w:rsid w:val="00977829"/>
    <w:rsid w:val="009808F5"/>
    <w:rsid w:val="009969FA"/>
    <w:rsid w:val="009974AD"/>
    <w:rsid w:val="009A5650"/>
    <w:rsid w:val="009B73D0"/>
    <w:rsid w:val="009B77E5"/>
    <w:rsid w:val="009C07B4"/>
    <w:rsid w:val="009C4FF2"/>
    <w:rsid w:val="009C7ADE"/>
    <w:rsid w:val="009C7F28"/>
    <w:rsid w:val="009D394F"/>
    <w:rsid w:val="009D7B81"/>
    <w:rsid w:val="009E6C78"/>
    <w:rsid w:val="00A00975"/>
    <w:rsid w:val="00A10194"/>
    <w:rsid w:val="00A116EB"/>
    <w:rsid w:val="00A23DA0"/>
    <w:rsid w:val="00A24E60"/>
    <w:rsid w:val="00A25020"/>
    <w:rsid w:val="00A25BFC"/>
    <w:rsid w:val="00A34BA5"/>
    <w:rsid w:val="00A454B3"/>
    <w:rsid w:val="00A4754A"/>
    <w:rsid w:val="00A51346"/>
    <w:rsid w:val="00A51C5E"/>
    <w:rsid w:val="00A52561"/>
    <w:rsid w:val="00A52A4A"/>
    <w:rsid w:val="00A626EC"/>
    <w:rsid w:val="00A701FA"/>
    <w:rsid w:val="00A72EE3"/>
    <w:rsid w:val="00A73453"/>
    <w:rsid w:val="00A803DB"/>
    <w:rsid w:val="00A81BFC"/>
    <w:rsid w:val="00A856A1"/>
    <w:rsid w:val="00A867FC"/>
    <w:rsid w:val="00AA0668"/>
    <w:rsid w:val="00AA5DF4"/>
    <w:rsid w:val="00AB2BCB"/>
    <w:rsid w:val="00AB5173"/>
    <w:rsid w:val="00AB7907"/>
    <w:rsid w:val="00AD7125"/>
    <w:rsid w:val="00AE0833"/>
    <w:rsid w:val="00AE4494"/>
    <w:rsid w:val="00AE4B6D"/>
    <w:rsid w:val="00AF06F8"/>
    <w:rsid w:val="00AF2E4E"/>
    <w:rsid w:val="00B11604"/>
    <w:rsid w:val="00B13D57"/>
    <w:rsid w:val="00B176E5"/>
    <w:rsid w:val="00B271FB"/>
    <w:rsid w:val="00B27B82"/>
    <w:rsid w:val="00B36C07"/>
    <w:rsid w:val="00B421DF"/>
    <w:rsid w:val="00B5598C"/>
    <w:rsid w:val="00B60C66"/>
    <w:rsid w:val="00B704D4"/>
    <w:rsid w:val="00B70F40"/>
    <w:rsid w:val="00B817FF"/>
    <w:rsid w:val="00B9292A"/>
    <w:rsid w:val="00B94671"/>
    <w:rsid w:val="00BA3D5E"/>
    <w:rsid w:val="00BB0FC9"/>
    <w:rsid w:val="00BB2672"/>
    <w:rsid w:val="00BC27C8"/>
    <w:rsid w:val="00BC5DFC"/>
    <w:rsid w:val="00BC7228"/>
    <w:rsid w:val="00BD1E46"/>
    <w:rsid w:val="00BD2A69"/>
    <w:rsid w:val="00BD6853"/>
    <w:rsid w:val="00BF325E"/>
    <w:rsid w:val="00BF3DFC"/>
    <w:rsid w:val="00C02BB4"/>
    <w:rsid w:val="00C03332"/>
    <w:rsid w:val="00C1410E"/>
    <w:rsid w:val="00C14244"/>
    <w:rsid w:val="00C23839"/>
    <w:rsid w:val="00C24AC8"/>
    <w:rsid w:val="00C278BA"/>
    <w:rsid w:val="00C30237"/>
    <w:rsid w:val="00C31058"/>
    <w:rsid w:val="00C31C06"/>
    <w:rsid w:val="00C34079"/>
    <w:rsid w:val="00C34EA4"/>
    <w:rsid w:val="00C44C9F"/>
    <w:rsid w:val="00C47CEA"/>
    <w:rsid w:val="00C51182"/>
    <w:rsid w:val="00C51634"/>
    <w:rsid w:val="00C51BC1"/>
    <w:rsid w:val="00C57287"/>
    <w:rsid w:val="00C577BF"/>
    <w:rsid w:val="00C64794"/>
    <w:rsid w:val="00C66367"/>
    <w:rsid w:val="00C75A92"/>
    <w:rsid w:val="00C811FE"/>
    <w:rsid w:val="00C879F4"/>
    <w:rsid w:val="00C90699"/>
    <w:rsid w:val="00C93646"/>
    <w:rsid w:val="00C94001"/>
    <w:rsid w:val="00C965EF"/>
    <w:rsid w:val="00CA6BEE"/>
    <w:rsid w:val="00CB038A"/>
    <w:rsid w:val="00CB0517"/>
    <w:rsid w:val="00CC67EA"/>
    <w:rsid w:val="00CD0526"/>
    <w:rsid w:val="00CD1F3A"/>
    <w:rsid w:val="00CD4796"/>
    <w:rsid w:val="00CD51CD"/>
    <w:rsid w:val="00CD6654"/>
    <w:rsid w:val="00CE2B0D"/>
    <w:rsid w:val="00CE334D"/>
    <w:rsid w:val="00CE38AE"/>
    <w:rsid w:val="00CF43F9"/>
    <w:rsid w:val="00D07B7C"/>
    <w:rsid w:val="00D10990"/>
    <w:rsid w:val="00D2037D"/>
    <w:rsid w:val="00D33919"/>
    <w:rsid w:val="00D43140"/>
    <w:rsid w:val="00D50A8A"/>
    <w:rsid w:val="00D56BA4"/>
    <w:rsid w:val="00D64AA7"/>
    <w:rsid w:val="00D66C0C"/>
    <w:rsid w:val="00D706A5"/>
    <w:rsid w:val="00D70A0A"/>
    <w:rsid w:val="00D745FF"/>
    <w:rsid w:val="00D82257"/>
    <w:rsid w:val="00D87714"/>
    <w:rsid w:val="00D948EF"/>
    <w:rsid w:val="00DA1FB9"/>
    <w:rsid w:val="00DB0931"/>
    <w:rsid w:val="00DB7B8F"/>
    <w:rsid w:val="00DC5AC9"/>
    <w:rsid w:val="00DD4294"/>
    <w:rsid w:val="00DD5E3C"/>
    <w:rsid w:val="00DE1643"/>
    <w:rsid w:val="00DE4D66"/>
    <w:rsid w:val="00DE5BFC"/>
    <w:rsid w:val="00DF3113"/>
    <w:rsid w:val="00DF5CFC"/>
    <w:rsid w:val="00E10F8E"/>
    <w:rsid w:val="00E1154C"/>
    <w:rsid w:val="00E116E0"/>
    <w:rsid w:val="00E1646E"/>
    <w:rsid w:val="00E465BE"/>
    <w:rsid w:val="00E54F9F"/>
    <w:rsid w:val="00E60F00"/>
    <w:rsid w:val="00E648CD"/>
    <w:rsid w:val="00E70132"/>
    <w:rsid w:val="00E83A25"/>
    <w:rsid w:val="00E85A5F"/>
    <w:rsid w:val="00E916DF"/>
    <w:rsid w:val="00E93E82"/>
    <w:rsid w:val="00EA177E"/>
    <w:rsid w:val="00EB2C84"/>
    <w:rsid w:val="00EB4A42"/>
    <w:rsid w:val="00EC1889"/>
    <w:rsid w:val="00EC4F94"/>
    <w:rsid w:val="00ED12FF"/>
    <w:rsid w:val="00F04B02"/>
    <w:rsid w:val="00F04B76"/>
    <w:rsid w:val="00F0738F"/>
    <w:rsid w:val="00F12C32"/>
    <w:rsid w:val="00F15070"/>
    <w:rsid w:val="00F32838"/>
    <w:rsid w:val="00F40D77"/>
    <w:rsid w:val="00F47864"/>
    <w:rsid w:val="00F53E58"/>
    <w:rsid w:val="00F61E97"/>
    <w:rsid w:val="00F737B2"/>
    <w:rsid w:val="00F81BF3"/>
    <w:rsid w:val="00F91D8E"/>
    <w:rsid w:val="00F92759"/>
    <w:rsid w:val="00FA1CBF"/>
    <w:rsid w:val="00FB61EA"/>
    <w:rsid w:val="00FB7D0A"/>
    <w:rsid w:val="00FC2609"/>
    <w:rsid w:val="00FC26EA"/>
    <w:rsid w:val="00FC3F30"/>
    <w:rsid w:val="00FC42E7"/>
    <w:rsid w:val="00FC4C41"/>
    <w:rsid w:val="00FE3055"/>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List Paragraph"/>
    <w:basedOn w:val="a"/>
    <w:uiPriority w:val="34"/>
    <w:qFormat/>
    <w:rsid w:val="003307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List Paragraph"/>
    <w:basedOn w:val="a"/>
    <w:uiPriority w:val="34"/>
    <w:qFormat/>
    <w:rsid w:val="00330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A189-BFC4-45CB-8521-80E02AE7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1146</Words>
  <Characters>6536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FMV02</dc:creator>
  <cp:lastModifiedBy>FJ-USER</cp:lastModifiedBy>
  <cp:revision>5</cp:revision>
  <cp:lastPrinted>2017-01-11T09:15:00Z</cp:lastPrinted>
  <dcterms:created xsi:type="dcterms:W3CDTF">2017-06-22T03:45:00Z</dcterms:created>
  <dcterms:modified xsi:type="dcterms:W3CDTF">2017-08-18T01:29:00Z</dcterms:modified>
</cp:coreProperties>
</file>